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1A4DE" w14:textId="6DC164F1" w:rsidR="003766A2" w:rsidRPr="007A7514" w:rsidRDefault="00211605">
      <w:pPr>
        <w:pStyle w:val="ConsPlusNormal"/>
        <w:jc w:val="right"/>
        <w:outlineLvl w:val="1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пр</w:t>
      </w:r>
      <w:r w:rsidR="003766A2" w:rsidRPr="007A7514">
        <w:rPr>
          <w:rFonts w:ascii="Times New Roman" w:hAnsi="Times New Roman" w:cs="Times New Roman"/>
          <w:sz w:val="18"/>
          <w:szCs w:val="18"/>
        </w:rPr>
        <w:t>иложение N 2</w:t>
      </w:r>
    </w:p>
    <w:p w14:paraId="4DBEB496" w14:textId="77777777" w:rsidR="003766A2" w:rsidRPr="007A7514" w:rsidRDefault="003766A2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7A7514">
        <w:rPr>
          <w:rFonts w:ascii="Times New Roman" w:hAnsi="Times New Roman" w:cs="Times New Roman"/>
          <w:sz w:val="18"/>
          <w:szCs w:val="18"/>
        </w:rPr>
        <w:t>к Положению</w:t>
      </w:r>
    </w:p>
    <w:p w14:paraId="2822B376" w14:textId="77777777" w:rsidR="003766A2" w:rsidRPr="007A7514" w:rsidRDefault="003766A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14:paraId="564B8EF5" w14:textId="77777777" w:rsidR="003766A2" w:rsidRPr="007A7514" w:rsidRDefault="003766A2">
      <w:pPr>
        <w:pStyle w:val="ConsPlusNormal"/>
        <w:jc w:val="center"/>
        <w:rPr>
          <w:rFonts w:ascii="Times New Roman" w:hAnsi="Times New Roman" w:cs="Times New Roman"/>
          <w:sz w:val="18"/>
          <w:szCs w:val="18"/>
        </w:rPr>
      </w:pPr>
      <w:bookmarkStart w:id="0" w:name="P483"/>
      <w:bookmarkEnd w:id="0"/>
      <w:r w:rsidRPr="007A7514">
        <w:rPr>
          <w:rFonts w:ascii="Times New Roman" w:hAnsi="Times New Roman" w:cs="Times New Roman"/>
          <w:sz w:val="18"/>
          <w:szCs w:val="18"/>
        </w:rPr>
        <w:t>Выписка из муниципальной долговой книги муниципального</w:t>
      </w:r>
    </w:p>
    <w:p w14:paraId="2BB825B8" w14:textId="36BE7317" w:rsidR="003766A2" w:rsidRPr="007A7514" w:rsidRDefault="003766A2">
      <w:pPr>
        <w:pStyle w:val="ConsPlusNormal"/>
        <w:jc w:val="center"/>
        <w:rPr>
          <w:rFonts w:ascii="Times New Roman" w:hAnsi="Times New Roman" w:cs="Times New Roman"/>
          <w:sz w:val="18"/>
          <w:szCs w:val="18"/>
        </w:rPr>
      </w:pPr>
      <w:r w:rsidRPr="007A7514">
        <w:rPr>
          <w:rFonts w:ascii="Times New Roman" w:hAnsi="Times New Roman" w:cs="Times New Roman"/>
          <w:sz w:val="18"/>
          <w:szCs w:val="18"/>
        </w:rPr>
        <w:t xml:space="preserve">образования </w:t>
      </w:r>
      <w:r w:rsidR="000E0ACB">
        <w:rPr>
          <w:rFonts w:ascii="Times New Roman" w:hAnsi="Times New Roman" w:cs="Times New Roman"/>
          <w:sz w:val="18"/>
          <w:szCs w:val="18"/>
        </w:rPr>
        <w:t>Кильмез</w:t>
      </w:r>
      <w:r w:rsidRPr="007A7514">
        <w:rPr>
          <w:rFonts w:ascii="Times New Roman" w:hAnsi="Times New Roman" w:cs="Times New Roman"/>
          <w:sz w:val="18"/>
          <w:szCs w:val="18"/>
        </w:rPr>
        <w:t>ский муниципальный район Кировской области</w:t>
      </w:r>
    </w:p>
    <w:p w14:paraId="5B20501B" w14:textId="1E346D73" w:rsidR="003766A2" w:rsidRPr="00413F0C" w:rsidRDefault="003766A2" w:rsidP="00413F0C">
      <w:pPr>
        <w:pStyle w:val="ConsPlusNormal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413F0C">
        <w:rPr>
          <w:rFonts w:ascii="Times New Roman" w:hAnsi="Times New Roman" w:cs="Times New Roman"/>
          <w:b/>
          <w:bCs/>
          <w:sz w:val="18"/>
          <w:szCs w:val="18"/>
        </w:rPr>
        <w:t xml:space="preserve">по состоянию на </w:t>
      </w:r>
      <w:r w:rsidR="00413F0C" w:rsidRPr="00413F0C">
        <w:rPr>
          <w:rFonts w:ascii="Times New Roman" w:hAnsi="Times New Roman" w:cs="Times New Roman"/>
          <w:b/>
          <w:bCs/>
          <w:sz w:val="18"/>
          <w:szCs w:val="18"/>
        </w:rPr>
        <w:t>01.</w:t>
      </w:r>
      <w:r w:rsidR="00630695">
        <w:rPr>
          <w:rFonts w:ascii="Times New Roman" w:hAnsi="Times New Roman" w:cs="Times New Roman"/>
          <w:b/>
          <w:bCs/>
          <w:sz w:val="18"/>
          <w:szCs w:val="18"/>
        </w:rPr>
        <w:t>0</w:t>
      </w:r>
      <w:r w:rsidR="004F011E">
        <w:rPr>
          <w:rFonts w:ascii="Times New Roman" w:hAnsi="Times New Roman" w:cs="Times New Roman"/>
          <w:b/>
          <w:bCs/>
          <w:sz w:val="18"/>
          <w:szCs w:val="18"/>
        </w:rPr>
        <w:t>8</w:t>
      </w:r>
      <w:r w:rsidR="00413F0C" w:rsidRPr="00413F0C">
        <w:rPr>
          <w:rFonts w:ascii="Times New Roman" w:hAnsi="Times New Roman" w:cs="Times New Roman"/>
          <w:b/>
          <w:bCs/>
          <w:sz w:val="18"/>
          <w:szCs w:val="18"/>
        </w:rPr>
        <w:t>.202</w:t>
      </w:r>
      <w:r w:rsidR="00630695">
        <w:rPr>
          <w:rFonts w:ascii="Times New Roman" w:hAnsi="Times New Roman" w:cs="Times New Roman"/>
          <w:b/>
          <w:bCs/>
          <w:sz w:val="18"/>
          <w:szCs w:val="18"/>
        </w:rPr>
        <w:t>5</w:t>
      </w:r>
      <w:r w:rsidR="00413F0C" w:rsidRPr="00413F0C">
        <w:rPr>
          <w:rFonts w:ascii="Times New Roman" w:hAnsi="Times New Roman" w:cs="Times New Roman"/>
          <w:b/>
          <w:bCs/>
          <w:sz w:val="18"/>
          <w:szCs w:val="18"/>
        </w:rPr>
        <w:t xml:space="preserve"> года</w:t>
      </w:r>
    </w:p>
    <w:p w14:paraId="01AE0AC8" w14:textId="55A80DE5" w:rsidR="003766A2" w:rsidRPr="007A7514" w:rsidRDefault="003766A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7A7514">
        <w:rPr>
          <w:rFonts w:ascii="Times New Roman" w:hAnsi="Times New Roman" w:cs="Times New Roman"/>
          <w:sz w:val="18"/>
          <w:szCs w:val="18"/>
        </w:rPr>
        <w:t xml:space="preserve">Сведения по муниципальным ценным бумагам муниципального образования </w:t>
      </w:r>
      <w:r w:rsidR="000E0ACB">
        <w:rPr>
          <w:rFonts w:ascii="Times New Roman" w:hAnsi="Times New Roman" w:cs="Times New Roman"/>
          <w:sz w:val="18"/>
          <w:szCs w:val="18"/>
        </w:rPr>
        <w:t>Кильмез</w:t>
      </w:r>
      <w:r w:rsidRPr="007A7514">
        <w:rPr>
          <w:rFonts w:ascii="Times New Roman" w:hAnsi="Times New Roman" w:cs="Times New Roman"/>
          <w:sz w:val="18"/>
          <w:szCs w:val="18"/>
        </w:rPr>
        <w:t>ский муниципальный район</w:t>
      </w:r>
    </w:p>
    <w:p w14:paraId="0CE04E83" w14:textId="77777777" w:rsidR="003766A2" w:rsidRPr="007A7514" w:rsidRDefault="003766A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87"/>
        <w:gridCol w:w="1259"/>
        <w:gridCol w:w="1087"/>
        <w:gridCol w:w="1097"/>
        <w:gridCol w:w="954"/>
        <w:gridCol w:w="1283"/>
        <w:gridCol w:w="1283"/>
        <w:gridCol w:w="800"/>
        <w:gridCol w:w="970"/>
        <w:gridCol w:w="818"/>
        <w:gridCol w:w="985"/>
        <w:gridCol w:w="1247"/>
        <w:gridCol w:w="1095"/>
        <w:gridCol w:w="1095"/>
      </w:tblGrid>
      <w:tr w:rsidR="003766A2" w:rsidRPr="007A7514" w14:paraId="3C79F222" w14:textId="77777777" w:rsidTr="00084D60">
        <w:tc>
          <w:tcPr>
            <w:tcW w:w="354" w:type="pct"/>
            <w:vAlign w:val="center"/>
          </w:tcPr>
          <w:p w14:paraId="14309F62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Вид ценной бумаги</w:t>
            </w:r>
          </w:p>
        </w:tc>
        <w:tc>
          <w:tcPr>
            <w:tcW w:w="397" w:type="pct"/>
            <w:vAlign w:val="center"/>
          </w:tcPr>
          <w:p w14:paraId="285F2805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Государственный регистрационный номер выпуска ценных бумаг</w:t>
            </w:r>
          </w:p>
        </w:tc>
        <w:tc>
          <w:tcPr>
            <w:tcW w:w="429" w:type="pct"/>
            <w:vAlign w:val="center"/>
          </w:tcPr>
          <w:p w14:paraId="658EFF99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Наименование генерального агента (агента) по обслуживанию выпуска ценных бумаг</w:t>
            </w:r>
          </w:p>
        </w:tc>
        <w:tc>
          <w:tcPr>
            <w:tcW w:w="334" w:type="pct"/>
            <w:vAlign w:val="center"/>
          </w:tcPr>
          <w:p w14:paraId="39F0867B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Основание для осуществления эмиссии ценных бумаг</w:t>
            </w:r>
          </w:p>
        </w:tc>
        <w:tc>
          <w:tcPr>
            <w:tcW w:w="358" w:type="pct"/>
            <w:vAlign w:val="center"/>
          </w:tcPr>
          <w:p w14:paraId="5B64026F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Дата погашения ценных бумаг с учетом пролонгации</w:t>
            </w:r>
          </w:p>
        </w:tc>
        <w:tc>
          <w:tcPr>
            <w:tcW w:w="390" w:type="pct"/>
            <w:vAlign w:val="center"/>
          </w:tcPr>
          <w:p w14:paraId="26BE4FCA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Объявленный объем выпуска (дополнительного выпуска) (по номиналу)</w:t>
            </w:r>
          </w:p>
        </w:tc>
        <w:tc>
          <w:tcPr>
            <w:tcW w:w="465" w:type="pct"/>
            <w:vAlign w:val="center"/>
          </w:tcPr>
          <w:p w14:paraId="6E07CEB3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Размещенный (</w:t>
            </w:r>
            <w:proofErr w:type="spellStart"/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доразмещенный</w:t>
            </w:r>
            <w:proofErr w:type="spellEnd"/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) объем выпуска (дополнительного выпуска) (по номиналу)</w:t>
            </w:r>
          </w:p>
        </w:tc>
        <w:tc>
          <w:tcPr>
            <w:tcW w:w="232" w:type="pct"/>
            <w:vAlign w:val="center"/>
          </w:tcPr>
          <w:p w14:paraId="3C918C75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% ставка купонного дохода</w:t>
            </w:r>
          </w:p>
        </w:tc>
        <w:tc>
          <w:tcPr>
            <w:tcW w:w="320" w:type="pct"/>
            <w:vAlign w:val="center"/>
          </w:tcPr>
          <w:p w14:paraId="36C63FD8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Фактический объем погашения ценных бумаг</w:t>
            </w:r>
          </w:p>
        </w:tc>
        <w:tc>
          <w:tcPr>
            <w:tcW w:w="268" w:type="pct"/>
            <w:vAlign w:val="center"/>
          </w:tcPr>
          <w:p w14:paraId="6E8C050D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Начислено купонного дохода</w:t>
            </w:r>
          </w:p>
        </w:tc>
        <w:tc>
          <w:tcPr>
            <w:tcW w:w="301" w:type="pct"/>
            <w:vAlign w:val="center"/>
          </w:tcPr>
          <w:p w14:paraId="0CAABDC9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Выплаченная сумма купонного дохода</w:t>
            </w:r>
          </w:p>
        </w:tc>
        <w:tc>
          <w:tcPr>
            <w:tcW w:w="344" w:type="pct"/>
            <w:vAlign w:val="center"/>
          </w:tcPr>
          <w:p w14:paraId="0D3F7774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Номинальная сумма долга по государственным ценным бумагам</w:t>
            </w:r>
          </w:p>
        </w:tc>
        <w:tc>
          <w:tcPr>
            <w:tcW w:w="344" w:type="pct"/>
            <w:vAlign w:val="center"/>
          </w:tcPr>
          <w:p w14:paraId="56D64FCB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Сумма просроченной задолженности по выплате купонного дохода</w:t>
            </w:r>
          </w:p>
        </w:tc>
        <w:tc>
          <w:tcPr>
            <w:tcW w:w="465" w:type="pct"/>
            <w:vAlign w:val="center"/>
          </w:tcPr>
          <w:p w14:paraId="76BFF07D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Сумма просроченной задолженности по погашению номинальной стоимости ценных бумаг</w:t>
            </w:r>
          </w:p>
        </w:tc>
      </w:tr>
      <w:tr w:rsidR="003766A2" w:rsidRPr="007A7514" w14:paraId="0C093E54" w14:textId="77777777" w:rsidTr="00084D60">
        <w:tc>
          <w:tcPr>
            <w:tcW w:w="354" w:type="pct"/>
          </w:tcPr>
          <w:p w14:paraId="2D4ACC9B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7" w:type="pct"/>
          </w:tcPr>
          <w:p w14:paraId="29983060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9" w:type="pct"/>
          </w:tcPr>
          <w:p w14:paraId="4E849317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4" w:type="pct"/>
          </w:tcPr>
          <w:p w14:paraId="4F0BA662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8" w:type="pct"/>
          </w:tcPr>
          <w:p w14:paraId="0CFACCF4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0" w:type="pct"/>
          </w:tcPr>
          <w:p w14:paraId="0C956DD5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5" w:type="pct"/>
          </w:tcPr>
          <w:p w14:paraId="5BA338E7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2" w:type="pct"/>
          </w:tcPr>
          <w:p w14:paraId="1FCADC6C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0" w:type="pct"/>
          </w:tcPr>
          <w:p w14:paraId="4476E14B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" w:type="pct"/>
          </w:tcPr>
          <w:p w14:paraId="1FADCDB8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" w:type="pct"/>
          </w:tcPr>
          <w:p w14:paraId="69B9CCA8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4" w:type="pct"/>
          </w:tcPr>
          <w:p w14:paraId="17ED2772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4" w:type="pct"/>
          </w:tcPr>
          <w:p w14:paraId="000EEECD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5" w:type="pct"/>
          </w:tcPr>
          <w:p w14:paraId="57EBCC4B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66A2" w:rsidRPr="007A7514" w14:paraId="3FD41896" w14:textId="77777777" w:rsidTr="00084D60">
        <w:tc>
          <w:tcPr>
            <w:tcW w:w="354" w:type="pct"/>
          </w:tcPr>
          <w:p w14:paraId="59A8DEE7" w14:textId="77777777" w:rsidR="003766A2" w:rsidRPr="00105F03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05F03">
              <w:rPr>
                <w:rFonts w:ascii="Times New Roman" w:hAnsi="Times New Roman" w:cs="Times New Roman"/>
                <w:sz w:val="12"/>
                <w:szCs w:val="12"/>
              </w:rPr>
              <w:t>ИТОГО:</w:t>
            </w:r>
          </w:p>
        </w:tc>
        <w:tc>
          <w:tcPr>
            <w:tcW w:w="397" w:type="pct"/>
          </w:tcPr>
          <w:p w14:paraId="3E7C1B36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29" w:type="pct"/>
          </w:tcPr>
          <w:p w14:paraId="3A2CB18C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334" w:type="pct"/>
          </w:tcPr>
          <w:p w14:paraId="5FA413E9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358" w:type="pct"/>
          </w:tcPr>
          <w:p w14:paraId="349CB97F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390" w:type="pct"/>
          </w:tcPr>
          <w:p w14:paraId="7B850D88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65" w:type="pct"/>
          </w:tcPr>
          <w:p w14:paraId="3A6516CA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232" w:type="pct"/>
          </w:tcPr>
          <w:p w14:paraId="53280AF0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320" w:type="pct"/>
          </w:tcPr>
          <w:p w14:paraId="423884EF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" w:type="pct"/>
          </w:tcPr>
          <w:p w14:paraId="0D50A64F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" w:type="pct"/>
          </w:tcPr>
          <w:p w14:paraId="6A08E43C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4" w:type="pct"/>
          </w:tcPr>
          <w:p w14:paraId="7228D332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4" w:type="pct"/>
          </w:tcPr>
          <w:p w14:paraId="233B199B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5" w:type="pct"/>
          </w:tcPr>
          <w:p w14:paraId="2D520D47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5D6AB45F" w14:textId="77777777" w:rsidR="003766A2" w:rsidRDefault="003766A2">
      <w:pPr>
        <w:pStyle w:val="ConsPlusNormal"/>
        <w:rPr>
          <w:rFonts w:ascii="Times New Roman" w:hAnsi="Times New Roman" w:cs="Times New Roman"/>
          <w:sz w:val="18"/>
          <w:szCs w:val="18"/>
        </w:rPr>
      </w:pPr>
    </w:p>
    <w:p w14:paraId="11DEBBFE" w14:textId="2311A476" w:rsidR="003766A2" w:rsidRPr="007A7514" w:rsidRDefault="003766A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7A7514">
        <w:rPr>
          <w:rFonts w:ascii="Times New Roman" w:hAnsi="Times New Roman" w:cs="Times New Roman"/>
          <w:sz w:val="18"/>
          <w:szCs w:val="18"/>
        </w:rPr>
        <w:t xml:space="preserve">Сведения по кредитам, привлеченным муниципальным образованием </w:t>
      </w:r>
      <w:r w:rsidR="00105F03">
        <w:rPr>
          <w:rFonts w:ascii="Times New Roman" w:hAnsi="Times New Roman" w:cs="Times New Roman"/>
          <w:sz w:val="18"/>
          <w:szCs w:val="18"/>
        </w:rPr>
        <w:t>Кильмез</w:t>
      </w:r>
      <w:r w:rsidRPr="007A7514">
        <w:rPr>
          <w:rFonts w:ascii="Times New Roman" w:hAnsi="Times New Roman" w:cs="Times New Roman"/>
          <w:sz w:val="18"/>
          <w:szCs w:val="18"/>
        </w:rPr>
        <w:t>ский муниципальный район от кредитных организаций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23"/>
        <w:gridCol w:w="1482"/>
        <w:gridCol w:w="1010"/>
        <w:gridCol w:w="775"/>
        <w:gridCol w:w="1133"/>
        <w:gridCol w:w="1133"/>
        <w:gridCol w:w="1136"/>
        <w:gridCol w:w="708"/>
        <w:gridCol w:w="993"/>
        <w:gridCol w:w="993"/>
        <w:gridCol w:w="990"/>
        <w:gridCol w:w="993"/>
        <w:gridCol w:w="967"/>
        <w:gridCol w:w="1124"/>
      </w:tblGrid>
      <w:tr w:rsidR="00845049" w:rsidRPr="007A7514" w14:paraId="0CA98B08" w14:textId="77777777" w:rsidTr="00E209DE">
        <w:tc>
          <w:tcPr>
            <w:tcW w:w="386" w:type="pct"/>
            <w:vAlign w:val="center"/>
          </w:tcPr>
          <w:p w14:paraId="28DEB380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Наименование кредитора</w:t>
            </w:r>
          </w:p>
        </w:tc>
        <w:tc>
          <w:tcPr>
            <w:tcW w:w="509" w:type="pct"/>
            <w:vAlign w:val="center"/>
          </w:tcPr>
          <w:p w14:paraId="02990022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Номер договора (соглашения)</w:t>
            </w:r>
          </w:p>
        </w:tc>
        <w:tc>
          <w:tcPr>
            <w:tcW w:w="347" w:type="pct"/>
            <w:vAlign w:val="center"/>
          </w:tcPr>
          <w:p w14:paraId="42A6C888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Дата договора (соглашения)</w:t>
            </w:r>
          </w:p>
        </w:tc>
        <w:tc>
          <w:tcPr>
            <w:tcW w:w="266" w:type="pct"/>
            <w:vAlign w:val="center"/>
          </w:tcPr>
          <w:p w14:paraId="1367DB62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Цель привлечения кредита</w:t>
            </w:r>
          </w:p>
        </w:tc>
        <w:tc>
          <w:tcPr>
            <w:tcW w:w="389" w:type="pct"/>
            <w:vAlign w:val="center"/>
          </w:tcPr>
          <w:p w14:paraId="1257FE25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Дата погашения кредита, установленная договором (соглашением)</w:t>
            </w:r>
          </w:p>
        </w:tc>
        <w:tc>
          <w:tcPr>
            <w:tcW w:w="389" w:type="pct"/>
            <w:vAlign w:val="center"/>
          </w:tcPr>
          <w:p w14:paraId="54BD861D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Предельный объем долговых обязательств по договору (соглашению)</w:t>
            </w:r>
          </w:p>
        </w:tc>
        <w:tc>
          <w:tcPr>
            <w:tcW w:w="390" w:type="pct"/>
            <w:vAlign w:val="center"/>
          </w:tcPr>
          <w:p w14:paraId="05CEFAFA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Объем фактически привлеченного кредита</w:t>
            </w:r>
          </w:p>
        </w:tc>
        <w:tc>
          <w:tcPr>
            <w:tcW w:w="243" w:type="pct"/>
            <w:vAlign w:val="center"/>
          </w:tcPr>
          <w:p w14:paraId="707F06A2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Процентная ставка по кредиту</w:t>
            </w:r>
          </w:p>
        </w:tc>
        <w:tc>
          <w:tcPr>
            <w:tcW w:w="341" w:type="pct"/>
            <w:vAlign w:val="center"/>
          </w:tcPr>
          <w:p w14:paraId="542E6F6F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Фактический объем погашения кредита</w:t>
            </w:r>
          </w:p>
        </w:tc>
        <w:tc>
          <w:tcPr>
            <w:tcW w:w="341" w:type="pct"/>
            <w:vAlign w:val="center"/>
          </w:tcPr>
          <w:p w14:paraId="1475D576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Начислено процентов</w:t>
            </w:r>
          </w:p>
        </w:tc>
        <w:tc>
          <w:tcPr>
            <w:tcW w:w="340" w:type="pct"/>
            <w:vAlign w:val="center"/>
          </w:tcPr>
          <w:p w14:paraId="078AC512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Уплачено процентов</w:t>
            </w:r>
          </w:p>
        </w:tc>
        <w:tc>
          <w:tcPr>
            <w:tcW w:w="341" w:type="pct"/>
            <w:vAlign w:val="center"/>
          </w:tcPr>
          <w:p w14:paraId="71B6F5AA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Объем основного долга по кредиту</w:t>
            </w:r>
          </w:p>
        </w:tc>
        <w:tc>
          <w:tcPr>
            <w:tcW w:w="332" w:type="pct"/>
            <w:vAlign w:val="center"/>
          </w:tcPr>
          <w:p w14:paraId="12FB6875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Сумма просроченной задолженности по выплате процентов</w:t>
            </w:r>
          </w:p>
        </w:tc>
        <w:tc>
          <w:tcPr>
            <w:tcW w:w="386" w:type="pct"/>
            <w:vAlign w:val="center"/>
          </w:tcPr>
          <w:p w14:paraId="51E300FB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Сумма просроченной задолженности по выплате основного долга по кредиту</w:t>
            </w:r>
          </w:p>
        </w:tc>
      </w:tr>
      <w:tr w:rsidR="00845049" w:rsidRPr="007A7514" w14:paraId="02062C20" w14:textId="77777777" w:rsidTr="00E209DE">
        <w:tc>
          <w:tcPr>
            <w:tcW w:w="386" w:type="pct"/>
          </w:tcPr>
          <w:p w14:paraId="5F477052" w14:textId="58E8A625" w:rsidR="003766A2" w:rsidRPr="00413F0C" w:rsidRDefault="00413F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13F0C">
              <w:rPr>
                <w:rFonts w:ascii="Times New Roman" w:hAnsi="Times New Roman" w:cs="Times New Roman"/>
                <w:sz w:val="18"/>
                <w:szCs w:val="18"/>
              </w:rPr>
              <w:t xml:space="preserve">АО "Первый </w:t>
            </w:r>
            <w:proofErr w:type="spellStart"/>
            <w:r w:rsidRPr="00413F0C">
              <w:rPr>
                <w:rFonts w:ascii="Times New Roman" w:hAnsi="Times New Roman" w:cs="Times New Roman"/>
                <w:sz w:val="18"/>
                <w:szCs w:val="18"/>
              </w:rPr>
              <w:t>Дортрансбанк</w:t>
            </w:r>
            <w:proofErr w:type="spellEnd"/>
            <w:r w:rsidRPr="00413F0C">
              <w:rPr>
                <w:rFonts w:ascii="Times New Roman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509" w:type="pct"/>
          </w:tcPr>
          <w:p w14:paraId="52ACDF64" w14:textId="70B53BFF" w:rsidR="003766A2" w:rsidRPr="00413F0C" w:rsidRDefault="00413F0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13F0C">
              <w:rPr>
                <w:rFonts w:ascii="Times New Roman" w:hAnsi="Times New Roman" w:cs="Times New Roman"/>
                <w:sz w:val="16"/>
                <w:szCs w:val="16"/>
              </w:rPr>
              <w:t>№ 0140300046623000002-02</w:t>
            </w:r>
          </w:p>
        </w:tc>
        <w:tc>
          <w:tcPr>
            <w:tcW w:w="347" w:type="pct"/>
          </w:tcPr>
          <w:p w14:paraId="4D02E4DB" w14:textId="6A1B4947" w:rsidR="003766A2" w:rsidRPr="007A7514" w:rsidRDefault="00413F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14.11.2023</w:t>
            </w:r>
          </w:p>
        </w:tc>
        <w:tc>
          <w:tcPr>
            <w:tcW w:w="266" w:type="pct"/>
          </w:tcPr>
          <w:p w14:paraId="0312841F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9" w:type="pct"/>
          </w:tcPr>
          <w:p w14:paraId="78635593" w14:textId="3A03231B" w:rsidR="003766A2" w:rsidRPr="007A7514" w:rsidRDefault="00413F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13F0C">
              <w:rPr>
                <w:rFonts w:ascii="Times New Roman" w:hAnsi="Times New Roman" w:cs="Times New Roman"/>
                <w:sz w:val="18"/>
                <w:szCs w:val="18"/>
              </w:rPr>
              <w:t>13.11.2026</w:t>
            </w:r>
          </w:p>
        </w:tc>
        <w:tc>
          <w:tcPr>
            <w:tcW w:w="389" w:type="pct"/>
          </w:tcPr>
          <w:p w14:paraId="15D6F114" w14:textId="488FB7BB" w:rsidR="003766A2" w:rsidRPr="007A7514" w:rsidRDefault="00413F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13F0C">
              <w:rPr>
                <w:rFonts w:ascii="Times New Roman" w:hAnsi="Times New Roman" w:cs="Times New Roman"/>
                <w:sz w:val="18"/>
                <w:szCs w:val="18"/>
              </w:rPr>
              <w:t>7791000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390" w:type="pct"/>
          </w:tcPr>
          <w:p w14:paraId="14ACF203" w14:textId="77777777" w:rsidR="003766A2" w:rsidRDefault="00413F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6000000,00</w:t>
            </w:r>
          </w:p>
          <w:p w14:paraId="71EB3C71" w14:textId="73FEE53B" w:rsidR="00413F0C" w:rsidRPr="007A7514" w:rsidRDefault="00413F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" w:type="pct"/>
          </w:tcPr>
          <w:p w14:paraId="687AB362" w14:textId="73AC9187" w:rsidR="003766A2" w:rsidRPr="007A7514" w:rsidRDefault="00413F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15,80</w:t>
            </w:r>
          </w:p>
        </w:tc>
        <w:tc>
          <w:tcPr>
            <w:tcW w:w="341" w:type="pct"/>
          </w:tcPr>
          <w:p w14:paraId="4640AC04" w14:textId="128D2926" w:rsidR="003766A2" w:rsidRPr="007A7514" w:rsidRDefault="009A2091" w:rsidP="008707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8707B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AC45D5">
              <w:rPr>
                <w:rFonts w:ascii="Times New Roman" w:hAnsi="Times New Roman" w:cs="Times New Roman"/>
                <w:sz w:val="18"/>
                <w:szCs w:val="18"/>
              </w:rPr>
              <w:t>00000</w:t>
            </w:r>
            <w:r w:rsidR="00413F0C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341" w:type="pct"/>
          </w:tcPr>
          <w:p w14:paraId="4DDD0752" w14:textId="412C3907" w:rsidR="00630695" w:rsidRPr="00630695" w:rsidRDefault="00B050D8" w:rsidP="0063069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1116024,74</w:t>
            </w:r>
          </w:p>
          <w:p w14:paraId="3A13E122" w14:textId="0B820EE3" w:rsidR="003E5109" w:rsidRPr="007A7514" w:rsidRDefault="003E510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" w:type="pct"/>
          </w:tcPr>
          <w:p w14:paraId="586F9975" w14:textId="0E021047" w:rsidR="00D06D46" w:rsidRPr="00630695" w:rsidRDefault="00B050D8" w:rsidP="00D06D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1116024,74</w:t>
            </w:r>
          </w:p>
          <w:p w14:paraId="27B09A5D" w14:textId="18402F9C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1" w:type="pct"/>
          </w:tcPr>
          <w:p w14:paraId="3D1EA06D" w14:textId="7BA687F3" w:rsidR="003766A2" w:rsidRPr="007A7514" w:rsidRDefault="008707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</w:t>
            </w:r>
            <w:r w:rsidR="00413F0C">
              <w:rPr>
                <w:rFonts w:ascii="Times New Roman" w:hAnsi="Times New Roman" w:cs="Times New Roman"/>
                <w:sz w:val="18"/>
                <w:szCs w:val="18"/>
              </w:rPr>
              <w:t>00000,00</w:t>
            </w:r>
          </w:p>
        </w:tc>
        <w:tc>
          <w:tcPr>
            <w:tcW w:w="332" w:type="pct"/>
          </w:tcPr>
          <w:p w14:paraId="5AFD49BE" w14:textId="2881FFAF" w:rsidR="003766A2" w:rsidRPr="007A7514" w:rsidRDefault="00413F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86" w:type="pct"/>
          </w:tcPr>
          <w:p w14:paraId="1DE68518" w14:textId="77777777" w:rsidR="003766A2" w:rsidRDefault="0055292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  <w:p w14:paraId="4202D730" w14:textId="30E35FFF" w:rsidR="00552924" w:rsidRPr="007A7514" w:rsidRDefault="0055292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0695" w:rsidRPr="007A7514" w14:paraId="6EC5DDCF" w14:textId="77777777" w:rsidTr="00E209DE">
        <w:tc>
          <w:tcPr>
            <w:tcW w:w="386" w:type="pct"/>
          </w:tcPr>
          <w:p w14:paraId="31373350" w14:textId="50703393" w:rsidR="00630695" w:rsidRPr="00413F0C" w:rsidRDefault="0063069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13F0C">
              <w:rPr>
                <w:rFonts w:ascii="Times New Roman" w:hAnsi="Times New Roman" w:cs="Times New Roman"/>
                <w:sz w:val="18"/>
                <w:szCs w:val="18"/>
              </w:rPr>
              <w:t xml:space="preserve">АО "Первый </w:t>
            </w:r>
            <w:proofErr w:type="spellStart"/>
            <w:r w:rsidRPr="00413F0C">
              <w:rPr>
                <w:rFonts w:ascii="Times New Roman" w:hAnsi="Times New Roman" w:cs="Times New Roman"/>
                <w:sz w:val="18"/>
                <w:szCs w:val="18"/>
              </w:rPr>
              <w:t>Дортрансбанк</w:t>
            </w:r>
            <w:proofErr w:type="spellEnd"/>
            <w:r w:rsidRPr="00413F0C">
              <w:rPr>
                <w:rFonts w:ascii="Times New Roman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509" w:type="pct"/>
          </w:tcPr>
          <w:p w14:paraId="2DB85702" w14:textId="36C138C3" w:rsidR="00630695" w:rsidRPr="00413F0C" w:rsidRDefault="006306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13F0C">
              <w:rPr>
                <w:rFonts w:ascii="Times New Roman" w:hAnsi="Times New Roman" w:cs="Times New Roman"/>
                <w:sz w:val="16"/>
                <w:szCs w:val="16"/>
              </w:rPr>
              <w:t>№ 014030004662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413F0C">
              <w:rPr>
                <w:rFonts w:ascii="Times New Roman" w:hAnsi="Times New Roman" w:cs="Times New Roman"/>
                <w:sz w:val="16"/>
                <w:szCs w:val="16"/>
              </w:rPr>
              <w:t>00000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47" w:type="pct"/>
          </w:tcPr>
          <w:p w14:paraId="13EEC47E" w14:textId="1FCAB58F" w:rsidR="00630695" w:rsidRDefault="0063069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03.09.2024</w:t>
            </w:r>
          </w:p>
        </w:tc>
        <w:tc>
          <w:tcPr>
            <w:tcW w:w="266" w:type="pct"/>
          </w:tcPr>
          <w:p w14:paraId="49F4C44E" w14:textId="77777777" w:rsidR="00630695" w:rsidRPr="007A7514" w:rsidRDefault="0063069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9" w:type="pct"/>
          </w:tcPr>
          <w:p w14:paraId="4E1BB675" w14:textId="4235D7D5" w:rsidR="00630695" w:rsidRPr="00413F0C" w:rsidRDefault="0063069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02.09.2027</w:t>
            </w:r>
          </w:p>
        </w:tc>
        <w:tc>
          <w:tcPr>
            <w:tcW w:w="389" w:type="pct"/>
          </w:tcPr>
          <w:p w14:paraId="18338358" w14:textId="3D4D54CE" w:rsidR="00630695" w:rsidRPr="00413F0C" w:rsidRDefault="0063069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6200000,00</w:t>
            </w:r>
          </w:p>
        </w:tc>
        <w:tc>
          <w:tcPr>
            <w:tcW w:w="390" w:type="pct"/>
          </w:tcPr>
          <w:p w14:paraId="0B427C79" w14:textId="6E51F88C" w:rsidR="00630695" w:rsidRDefault="0063069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6200000,00</w:t>
            </w:r>
          </w:p>
        </w:tc>
        <w:tc>
          <w:tcPr>
            <w:tcW w:w="243" w:type="pct"/>
          </w:tcPr>
          <w:p w14:paraId="10ADD599" w14:textId="2C839BB5" w:rsidR="00630695" w:rsidRDefault="0063069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22,8</w:t>
            </w:r>
          </w:p>
        </w:tc>
        <w:tc>
          <w:tcPr>
            <w:tcW w:w="341" w:type="pct"/>
          </w:tcPr>
          <w:p w14:paraId="77E8056D" w14:textId="7FC94E82" w:rsidR="00630695" w:rsidRDefault="008707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200000</w:t>
            </w:r>
            <w:r w:rsidR="0063069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8E0BC5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341" w:type="pct"/>
          </w:tcPr>
          <w:p w14:paraId="1B25254E" w14:textId="54AE464B" w:rsidR="00630695" w:rsidRPr="00630695" w:rsidRDefault="00B050D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600710,96</w:t>
            </w:r>
          </w:p>
        </w:tc>
        <w:tc>
          <w:tcPr>
            <w:tcW w:w="340" w:type="pct"/>
          </w:tcPr>
          <w:p w14:paraId="7B14DACD" w14:textId="6E7D2C74" w:rsidR="00630695" w:rsidRPr="00630695" w:rsidRDefault="00B050D8" w:rsidP="004557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600710,96</w:t>
            </w:r>
          </w:p>
        </w:tc>
        <w:tc>
          <w:tcPr>
            <w:tcW w:w="341" w:type="pct"/>
          </w:tcPr>
          <w:p w14:paraId="6A1AF6E3" w14:textId="7DC0425B" w:rsidR="00630695" w:rsidRDefault="00464CD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630695">
              <w:rPr>
                <w:rFonts w:ascii="Times New Roman" w:hAnsi="Times New Roman" w:cs="Times New Roman"/>
                <w:sz w:val="18"/>
                <w:szCs w:val="18"/>
              </w:rPr>
              <w:t>200000,00</w:t>
            </w:r>
          </w:p>
        </w:tc>
        <w:tc>
          <w:tcPr>
            <w:tcW w:w="332" w:type="pct"/>
          </w:tcPr>
          <w:p w14:paraId="277E4B97" w14:textId="4DE576EE" w:rsidR="00630695" w:rsidRDefault="0063069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8E0BC5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386" w:type="pct"/>
          </w:tcPr>
          <w:p w14:paraId="3326B3A0" w14:textId="15266256" w:rsidR="00630695" w:rsidRDefault="0063069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8E0BC5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</w:tr>
      <w:tr w:rsidR="00845049" w:rsidRPr="007A7514" w14:paraId="2421BB10" w14:textId="77777777" w:rsidTr="00E209DE">
        <w:tc>
          <w:tcPr>
            <w:tcW w:w="386" w:type="pct"/>
          </w:tcPr>
          <w:p w14:paraId="41D77961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509" w:type="pct"/>
          </w:tcPr>
          <w:p w14:paraId="02584919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347" w:type="pct"/>
          </w:tcPr>
          <w:p w14:paraId="0FF8F9CF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266" w:type="pct"/>
          </w:tcPr>
          <w:p w14:paraId="5D9436BE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389" w:type="pct"/>
          </w:tcPr>
          <w:p w14:paraId="1A04FEE0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389" w:type="pct"/>
          </w:tcPr>
          <w:p w14:paraId="4CB2A7C6" w14:textId="5B37460D" w:rsidR="003766A2" w:rsidRPr="007A7514" w:rsidRDefault="0055292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13F0C">
              <w:rPr>
                <w:rFonts w:ascii="Times New Roman" w:hAnsi="Times New Roman" w:cs="Times New Roman"/>
                <w:sz w:val="18"/>
                <w:szCs w:val="18"/>
              </w:rPr>
              <w:t>7791000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390" w:type="pct"/>
          </w:tcPr>
          <w:p w14:paraId="7CDB2CF2" w14:textId="0C112BC1" w:rsidR="003766A2" w:rsidRPr="007A7514" w:rsidRDefault="00EF2BFC" w:rsidP="0055292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122</w:t>
            </w:r>
            <w:r w:rsidR="00552924">
              <w:rPr>
                <w:rFonts w:ascii="Times New Roman" w:hAnsi="Times New Roman" w:cs="Times New Roman"/>
                <w:sz w:val="18"/>
                <w:szCs w:val="18"/>
              </w:rPr>
              <w:t>00000,00</w:t>
            </w:r>
          </w:p>
        </w:tc>
        <w:tc>
          <w:tcPr>
            <w:tcW w:w="243" w:type="pct"/>
          </w:tcPr>
          <w:p w14:paraId="7F582DD5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341" w:type="pct"/>
          </w:tcPr>
          <w:p w14:paraId="74E33033" w14:textId="6AE1FC89" w:rsidR="003766A2" w:rsidRPr="007A7514" w:rsidRDefault="008707BA" w:rsidP="008707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</w:t>
            </w:r>
            <w:r w:rsidR="00AC45D5">
              <w:rPr>
                <w:rFonts w:ascii="Times New Roman" w:hAnsi="Times New Roman" w:cs="Times New Roman"/>
                <w:sz w:val="18"/>
                <w:szCs w:val="18"/>
              </w:rPr>
              <w:t>00000</w:t>
            </w:r>
            <w:r w:rsidR="00552924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341" w:type="pct"/>
          </w:tcPr>
          <w:p w14:paraId="2A4E7B04" w14:textId="0B84559F" w:rsidR="00EF2BFC" w:rsidRPr="00630695" w:rsidRDefault="00B050D8" w:rsidP="00EF2BF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1712735,70</w:t>
            </w:r>
          </w:p>
          <w:p w14:paraId="4ABCFD0D" w14:textId="74E3346C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" w:type="pct"/>
          </w:tcPr>
          <w:p w14:paraId="4F44C48C" w14:textId="40DF1699" w:rsidR="003766A2" w:rsidRPr="007A7514" w:rsidRDefault="00B050D8" w:rsidP="00EF2BF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1716735,70</w:t>
            </w:r>
          </w:p>
        </w:tc>
        <w:tc>
          <w:tcPr>
            <w:tcW w:w="341" w:type="pct"/>
          </w:tcPr>
          <w:p w14:paraId="1C350D1F" w14:textId="516ECBA6" w:rsidR="00E209DE" w:rsidRPr="00EF2BFC" w:rsidRDefault="008707BA" w:rsidP="00E209DE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77</w:t>
            </w:r>
            <w:r w:rsidR="00EF2BFC" w:rsidRPr="00EF2BFC">
              <w:rPr>
                <w:rFonts w:ascii="Times New Roman" w:hAnsi="Times New Roman" w:cs="Times New Roman"/>
                <w:sz w:val="17"/>
                <w:szCs w:val="17"/>
              </w:rPr>
              <w:t>00</w:t>
            </w:r>
            <w:r w:rsidR="00552924" w:rsidRPr="00EF2BFC">
              <w:rPr>
                <w:rFonts w:ascii="Times New Roman" w:hAnsi="Times New Roman" w:cs="Times New Roman"/>
                <w:sz w:val="17"/>
                <w:szCs w:val="17"/>
              </w:rPr>
              <w:t>000,</w:t>
            </w:r>
            <w:r w:rsidR="00E209DE">
              <w:rPr>
                <w:rFonts w:ascii="Times New Roman" w:hAnsi="Times New Roman" w:cs="Times New Roman"/>
                <w:sz w:val="17"/>
                <w:szCs w:val="17"/>
              </w:rPr>
              <w:t>00</w:t>
            </w:r>
          </w:p>
        </w:tc>
        <w:tc>
          <w:tcPr>
            <w:tcW w:w="332" w:type="pct"/>
          </w:tcPr>
          <w:p w14:paraId="3A452512" w14:textId="618CBC81" w:rsidR="003766A2" w:rsidRPr="007A7514" w:rsidRDefault="0055292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86" w:type="pct"/>
          </w:tcPr>
          <w:p w14:paraId="09ABEFF8" w14:textId="4E421127" w:rsidR="003766A2" w:rsidRPr="007A7514" w:rsidRDefault="0055292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</w:tbl>
    <w:p w14:paraId="3D12109B" w14:textId="77777777" w:rsidR="003766A2" w:rsidRPr="007A7514" w:rsidRDefault="003766A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14:paraId="3822E9E0" w14:textId="77777777" w:rsidR="00211605" w:rsidRDefault="00211605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14:paraId="5B7B9F89" w14:textId="77777777" w:rsidR="00AF54D3" w:rsidRDefault="00AF54D3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14:paraId="7913E232" w14:textId="67A2614C" w:rsidR="003766A2" w:rsidRPr="007A7514" w:rsidRDefault="003766A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7A7514">
        <w:rPr>
          <w:rFonts w:ascii="Times New Roman" w:hAnsi="Times New Roman" w:cs="Times New Roman"/>
          <w:sz w:val="18"/>
          <w:szCs w:val="18"/>
        </w:rPr>
        <w:t xml:space="preserve">Сведения по бюджетным кредитам, привлеченным в бюджет муниципального образования </w:t>
      </w:r>
      <w:r w:rsidR="00105F03">
        <w:rPr>
          <w:rFonts w:ascii="Times New Roman" w:hAnsi="Times New Roman" w:cs="Times New Roman"/>
          <w:sz w:val="18"/>
          <w:szCs w:val="18"/>
        </w:rPr>
        <w:t>Кильмез</w:t>
      </w:r>
      <w:r w:rsidRPr="007A7514">
        <w:rPr>
          <w:rFonts w:ascii="Times New Roman" w:hAnsi="Times New Roman" w:cs="Times New Roman"/>
          <w:sz w:val="18"/>
          <w:szCs w:val="18"/>
        </w:rPr>
        <w:t>ский муниципальный район из других бюджетов бюджетной системы Российской Федерации</w:t>
      </w:r>
    </w:p>
    <w:p w14:paraId="0AD99AD8" w14:textId="77777777" w:rsidR="003766A2" w:rsidRPr="007A7514" w:rsidRDefault="003766A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86"/>
        <w:gridCol w:w="1004"/>
        <w:gridCol w:w="1004"/>
        <w:gridCol w:w="967"/>
        <w:gridCol w:w="1737"/>
        <w:gridCol w:w="1048"/>
        <w:gridCol w:w="1113"/>
        <w:gridCol w:w="913"/>
        <w:gridCol w:w="993"/>
        <w:gridCol w:w="837"/>
        <w:gridCol w:w="812"/>
        <w:gridCol w:w="802"/>
        <w:gridCol w:w="1122"/>
        <w:gridCol w:w="1122"/>
      </w:tblGrid>
      <w:tr w:rsidR="003766A2" w:rsidRPr="007A7514" w14:paraId="1A5FDC06" w14:textId="77777777" w:rsidTr="00084D60">
        <w:tc>
          <w:tcPr>
            <w:tcW w:w="354" w:type="pct"/>
            <w:vAlign w:val="center"/>
          </w:tcPr>
          <w:p w14:paraId="5915FB8D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Наименование кредитора</w:t>
            </w:r>
          </w:p>
        </w:tc>
        <w:tc>
          <w:tcPr>
            <w:tcW w:w="396" w:type="pct"/>
            <w:vAlign w:val="center"/>
          </w:tcPr>
          <w:p w14:paraId="3B603B12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Номер договора (соглашения)</w:t>
            </w:r>
          </w:p>
        </w:tc>
        <w:tc>
          <w:tcPr>
            <w:tcW w:w="376" w:type="pct"/>
            <w:vAlign w:val="center"/>
          </w:tcPr>
          <w:p w14:paraId="75C6FC20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Дата договора (соглашения)</w:t>
            </w:r>
          </w:p>
        </w:tc>
        <w:tc>
          <w:tcPr>
            <w:tcW w:w="334" w:type="pct"/>
            <w:vAlign w:val="center"/>
          </w:tcPr>
          <w:p w14:paraId="6DC3489D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Цель привлечения кредита</w:t>
            </w:r>
          </w:p>
        </w:tc>
        <w:tc>
          <w:tcPr>
            <w:tcW w:w="447" w:type="pct"/>
            <w:vAlign w:val="center"/>
          </w:tcPr>
          <w:p w14:paraId="77C5ABF0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Дата погашения бюджетного кредита, установленная договором/соглашением</w:t>
            </w:r>
          </w:p>
        </w:tc>
        <w:tc>
          <w:tcPr>
            <w:tcW w:w="390" w:type="pct"/>
            <w:vAlign w:val="center"/>
          </w:tcPr>
          <w:p w14:paraId="75620E98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Предельный объем долговых обязательств по договору (соглашению)</w:t>
            </w:r>
          </w:p>
        </w:tc>
        <w:tc>
          <w:tcPr>
            <w:tcW w:w="400" w:type="pct"/>
            <w:vAlign w:val="center"/>
          </w:tcPr>
          <w:p w14:paraId="4DD6D986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Объем фактически привлеченного кредита</w:t>
            </w:r>
          </w:p>
        </w:tc>
        <w:tc>
          <w:tcPr>
            <w:tcW w:w="232" w:type="pct"/>
            <w:vAlign w:val="center"/>
          </w:tcPr>
          <w:p w14:paraId="4663D0B5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Процентная ставка по кредиту</w:t>
            </w:r>
          </w:p>
        </w:tc>
        <w:tc>
          <w:tcPr>
            <w:tcW w:w="320" w:type="pct"/>
            <w:vAlign w:val="center"/>
          </w:tcPr>
          <w:p w14:paraId="7E4A8039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Фактический объем погашения кредита</w:t>
            </w:r>
          </w:p>
        </w:tc>
        <w:tc>
          <w:tcPr>
            <w:tcW w:w="268" w:type="pct"/>
            <w:vAlign w:val="center"/>
          </w:tcPr>
          <w:p w14:paraId="0B260E0F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Начислено процентов</w:t>
            </w:r>
          </w:p>
        </w:tc>
        <w:tc>
          <w:tcPr>
            <w:tcW w:w="301" w:type="pct"/>
            <w:vAlign w:val="center"/>
          </w:tcPr>
          <w:p w14:paraId="4DF618F6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Уплачено процентов</w:t>
            </w:r>
          </w:p>
        </w:tc>
        <w:tc>
          <w:tcPr>
            <w:tcW w:w="344" w:type="pct"/>
            <w:vAlign w:val="center"/>
          </w:tcPr>
          <w:p w14:paraId="75286217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Объем основного долга по кредиту</w:t>
            </w:r>
          </w:p>
        </w:tc>
        <w:tc>
          <w:tcPr>
            <w:tcW w:w="340" w:type="pct"/>
            <w:vAlign w:val="center"/>
          </w:tcPr>
          <w:p w14:paraId="29480C8F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Сумма просроченной задолженности по выплате процентов</w:t>
            </w:r>
          </w:p>
        </w:tc>
        <w:tc>
          <w:tcPr>
            <w:tcW w:w="501" w:type="pct"/>
            <w:vAlign w:val="center"/>
          </w:tcPr>
          <w:p w14:paraId="4C169BB2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Сумма просроченной задолженности по выплате основного долга по кредиту</w:t>
            </w:r>
          </w:p>
        </w:tc>
      </w:tr>
      <w:tr w:rsidR="003766A2" w:rsidRPr="007A7514" w14:paraId="74FA2770" w14:textId="77777777" w:rsidTr="00084D60">
        <w:tc>
          <w:tcPr>
            <w:tcW w:w="354" w:type="pct"/>
          </w:tcPr>
          <w:p w14:paraId="6A889C48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" w:type="pct"/>
          </w:tcPr>
          <w:p w14:paraId="15E068A6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6" w:type="pct"/>
          </w:tcPr>
          <w:p w14:paraId="5D1B70C2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4" w:type="pct"/>
          </w:tcPr>
          <w:p w14:paraId="00C1B51F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7" w:type="pct"/>
          </w:tcPr>
          <w:p w14:paraId="224E164B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0" w:type="pct"/>
          </w:tcPr>
          <w:p w14:paraId="28B9FF49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0" w:type="pct"/>
          </w:tcPr>
          <w:p w14:paraId="02834FCE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2" w:type="pct"/>
          </w:tcPr>
          <w:p w14:paraId="0299371E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0" w:type="pct"/>
          </w:tcPr>
          <w:p w14:paraId="4AE4283E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" w:type="pct"/>
          </w:tcPr>
          <w:p w14:paraId="2DE8BD68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" w:type="pct"/>
          </w:tcPr>
          <w:p w14:paraId="54B70211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4" w:type="pct"/>
          </w:tcPr>
          <w:p w14:paraId="0BD7245D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" w:type="pct"/>
          </w:tcPr>
          <w:p w14:paraId="579AC39F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1" w:type="pct"/>
          </w:tcPr>
          <w:p w14:paraId="674FA1AC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66A2" w:rsidRPr="007A7514" w14:paraId="178AF1AF" w14:textId="77777777" w:rsidTr="00084D60">
        <w:tc>
          <w:tcPr>
            <w:tcW w:w="354" w:type="pct"/>
          </w:tcPr>
          <w:p w14:paraId="3BC7D95E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396" w:type="pct"/>
          </w:tcPr>
          <w:p w14:paraId="7CEAB15A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376" w:type="pct"/>
          </w:tcPr>
          <w:p w14:paraId="52A2D177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334" w:type="pct"/>
          </w:tcPr>
          <w:p w14:paraId="4B4AA12A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47" w:type="pct"/>
          </w:tcPr>
          <w:p w14:paraId="0915A76C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390" w:type="pct"/>
          </w:tcPr>
          <w:p w14:paraId="1EC48193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0" w:type="pct"/>
          </w:tcPr>
          <w:p w14:paraId="73ABA5BD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2" w:type="pct"/>
          </w:tcPr>
          <w:p w14:paraId="1B022C7D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320" w:type="pct"/>
          </w:tcPr>
          <w:p w14:paraId="3D716F62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" w:type="pct"/>
          </w:tcPr>
          <w:p w14:paraId="43CAD061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" w:type="pct"/>
          </w:tcPr>
          <w:p w14:paraId="56A8E18B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4" w:type="pct"/>
          </w:tcPr>
          <w:p w14:paraId="27E17634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" w:type="pct"/>
          </w:tcPr>
          <w:p w14:paraId="0F80612A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1" w:type="pct"/>
          </w:tcPr>
          <w:p w14:paraId="4B1C4B8B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4866866A" w14:textId="77777777" w:rsidR="003766A2" w:rsidRPr="007A7514" w:rsidRDefault="003766A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14:paraId="47F961F8" w14:textId="77777777" w:rsidR="00105F03" w:rsidRDefault="00105F03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14:paraId="203F610F" w14:textId="6DFA643E" w:rsidR="003766A2" w:rsidRPr="007A7514" w:rsidRDefault="003766A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7A7514">
        <w:rPr>
          <w:rFonts w:ascii="Times New Roman" w:hAnsi="Times New Roman" w:cs="Times New Roman"/>
          <w:sz w:val="18"/>
          <w:szCs w:val="18"/>
        </w:rPr>
        <w:t xml:space="preserve">Сведения по гарантиям муниципального образования </w:t>
      </w:r>
      <w:r w:rsidR="00105F03">
        <w:rPr>
          <w:rFonts w:ascii="Times New Roman" w:hAnsi="Times New Roman" w:cs="Times New Roman"/>
          <w:sz w:val="18"/>
          <w:szCs w:val="18"/>
        </w:rPr>
        <w:t>Кильмез</w:t>
      </w:r>
      <w:r w:rsidRPr="007A7514">
        <w:rPr>
          <w:rFonts w:ascii="Times New Roman" w:hAnsi="Times New Roman" w:cs="Times New Roman"/>
          <w:sz w:val="18"/>
          <w:szCs w:val="18"/>
        </w:rPr>
        <w:t>ский муниципальный район</w:t>
      </w:r>
    </w:p>
    <w:p w14:paraId="3A7B3A0A" w14:textId="77777777" w:rsidR="003766A2" w:rsidRPr="007A7514" w:rsidRDefault="003766A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51"/>
        <w:gridCol w:w="952"/>
        <w:gridCol w:w="634"/>
        <w:gridCol w:w="1020"/>
        <w:gridCol w:w="1266"/>
        <w:gridCol w:w="834"/>
        <w:gridCol w:w="770"/>
        <w:gridCol w:w="634"/>
        <w:gridCol w:w="929"/>
        <w:gridCol w:w="854"/>
        <w:gridCol w:w="658"/>
        <w:gridCol w:w="866"/>
        <w:gridCol w:w="658"/>
        <w:gridCol w:w="826"/>
        <w:gridCol w:w="872"/>
        <w:gridCol w:w="854"/>
        <w:gridCol w:w="982"/>
      </w:tblGrid>
      <w:tr w:rsidR="003766A2" w:rsidRPr="007A7514" w14:paraId="7EA4585C" w14:textId="77777777" w:rsidTr="00084D60">
        <w:tc>
          <w:tcPr>
            <w:tcW w:w="393" w:type="pct"/>
            <w:vMerge w:val="restart"/>
            <w:vAlign w:val="center"/>
          </w:tcPr>
          <w:p w14:paraId="246E7750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Наименование принципала</w:t>
            </w:r>
          </w:p>
        </w:tc>
        <w:tc>
          <w:tcPr>
            <w:tcW w:w="339" w:type="pct"/>
            <w:vMerge w:val="restart"/>
            <w:vAlign w:val="center"/>
          </w:tcPr>
          <w:p w14:paraId="3CE3FE32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Наименование бенефициара</w:t>
            </w:r>
          </w:p>
        </w:tc>
        <w:tc>
          <w:tcPr>
            <w:tcW w:w="248" w:type="pct"/>
            <w:vMerge w:val="restart"/>
            <w:vAlign w:val="center"/>
          </w:tcPr>
          <w:p w14:paraId="119B9E9B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номер и дата гарантии</w:t>
            </w:r>
          </w:p>
        </w:tc>
        <w:tc>
          <w:tcPr>
            <w:tcW w:w="268" w:type="pct"/>
            <w:vMerge w:val="restart"/>
            <w:vAlign w:val="center"/>
          </w:tcPr>
          <w:p w14:paraId="1A205D01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Цель гарантирования</w:t>
            </w:r>
          </w:p>
        </w:tc>
        <w:tc>
          <w:tcPr>
            <w:tcW w:w="287" w:type="pct"/>
            <w:vMerge w:val="restart"/>
            <w:vAlign w:val="center"/>
          </w:tcPr>
          <w:p w14:paraId="669CA7C8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Наличие/отсутствие регрессного права требования</w:t>
            </w:r>
          </w:p>
        </w:tc>
        <w:tc>
          <w:tcPr>
            <w:tcW w:w="250" w:type="pct"/>
            <w:vMerge w:val="restart"/>
            <w:vAlign w:val="center"/>
          </w:tcPr>
          <w:p w14:paraId="22DD9B3E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Форма обеспечения</w:t>
            </w:r>
          </w:p>
        </w:tc>
        <w:tc>
          <w:tcPr>
            <w:tcW w:w="258" w:type="pct"/>
            <w:vMerge w:val="restart"/>
            <w:vAlign w:val="center"/>
          </w:tcPr>
          <w:p w14:paraId="2A996F78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Дата вступления гарантии в силу</w:t>
            </w:r>
          </w:p>
        </w:tc>
        <w:tc>
          <w:tcPr>
            <w:tcW w:w="221" w:type="pct"/>
            <w:vMerge w:val="restart"/>
            <w:vAlign w:val="center"/>
          </w:tcPr>
          <w:p w14:paraId="5B560F2E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Срок действия гарантии</w:t>
            </w:r>
          </w:p>
        </w:tc>
        <w:tc>
          <w:tcPr>
            <w:tcW w:w="393" w:type="pct"/>
            <w:vMerge w:val="restart"/>
            <w:vAlign w:val="center"/>
          </w:tcPr>
          <w:p w14:paraId="0F914795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Срок исполнения обязательств, обеспеченных гарантией, принципалом</w:t>
            </w:r>
          </w:p>
        </w:tc>
        <w:tc>
          <w:tcPr>
            <w:tcW w:w="300" w:type="pct"/>
            <w:vMerge w:val="restart"/>
            <w:vAlign w:val="center"/>
          </w:tcPr>
          <w:p w14:paraId="5373D9DF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Предельный объем долговых обязательств по гарантии</w:t>
            </w:r>
          </w:p>
        </w:tc>
        <w:tc>
          <w:tcPr>
            <w:tcW w:w="528" w:type="pct"/>
            <w:gridSpan w:val="2"/>
            <w:vAlign w:val="center"/>
          </w:tcPr>
          <w:p w14:paraId="1E7A2970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Увеличение обязательств принципала, обеспеченных гарантией</w:t>
            </w:r>
          </w:p>
        </w:tc>
        <w:tc>
          <w:tcPr>
            <w:tcW w:w="532" w:type="pct"/>
            <w:gridSpan w:val="2"/>
            <w:vAlign w:val="center"/>
          </w:tcPr>
          <w:p w14:paraId="4F9476F7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Уменьшение обязательств принципала, обеспеченных гарантией</w:t>
            </w:r>
          </w:p>
        </w:tc>
        <w:tc>
          <w:tcPr>
            <w:tcW w:w="357" w:type="pct"/>
            <w:vMerge w:val="restart"/>
            <w:vAlign w:val="center"/>
          </w:tcPr>
          <w:p w14:paraId="0DA4D44D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Фактический объем исполнения гарантом обязательств по гарантии</w:t>
            </w:r>
          </w:p>
        </w:tc>
        <w:tc>
          <w:tcPr>
            <w:tcW w:w="268" w:type="pct"/>
            <w:vMerge w:val="restart"/>
            <w:vAlign w:val="center"/>
          </w:tcPr>
          <w:p w14:paraId="0771370A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Объем обязательств по гарантии</w:t>
            </w:r>
          </w:p>
        </w:tc>
        <w:tc>
          <w:tcPr>
            <w:tcW w:w="357" w:type="pct"/>
            <w:vMerge w:val="restart"/>
            <w:vAlign w:val="center"/>
          </w:tcPr>
          <w:p w14:paraId="1D591C6E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Сумма просроченной задолженности по гарантии</w:t>
            </w:r>
          </w:p>
        </w:tc>
      </w:tr>
      <w:tr w:rsidR="003766A2" w:rsidRPr="007A7514" w14:paraId="6DABFDFB" w14:textId="77777777" w:rsidTr="00084D60">
        <w:tc>
          <w:tcPr>
            <w:tcW w:w="393" w:type="pct"/>
            <w:vMerge/>
          </w:tcPr>
          <w:p w14:paraId="01DECEAA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9" w:type="pct"/>
            <w:vMerge/>
          </w:tcPr>
          <w:p w14:paraId="5BAB125E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8" w:type="pct"/>
            <w:vMerge/>
          </w:tcPr>
          <w:p w14:paraId="4CEC8C59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" w:type="pct"/>
            <w:vMerge/>
          </w:tcPr>
          <w:p w14:paraId="29D107E7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" w:type="pct"/>
            <w:vMerge/>
          </w:tcPr>
          <w:p w14:paraId="5328ED07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0" w:type="pct"/>
            <w:vMerge/>
          </w:tcPr>
          <w:p w14:paraId="641A03A7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" w:type="pct"/>
            <w:vMerge/>
          </w:tcPr>
          <w:p w14:paraId="550AFCE7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1" w:type="pct"/>
            <w:vMerge/>
          </w:tcPr>
          <w:p w14:paraId="2194FE97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pct"/>
            <w:vMerge/>
          </w:tcPr>
          <w:p w14:paraId="6BF7A412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pct"/>
            <w:vMerge/>
          </w:tcPr>
          <w:p w14:paraId="165E2FBE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" w:type="pct"/>
            <w:vAlign w:val="center"/>
          </w:tcPr>
          <w:p w14:paraId="365A4066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основной долг</w:t>
            </w:r>
          </w:p>
        </w:tc>
        <w:tc>
          <w:tcPr>
            <w:tcW w:w="284" w:type="pct"/>
            <w:vAlign w:val="center"/>
          </w:tcPr>
          <w:p w14:paraId="3F65619F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начисленные проценты</w:t>
            </w:r>
          </w:p>
        </w:tc>
        <w:tc>
          <w:tcPr>
            <w:tcW w:w="238" w:type="pct"/>
            <w:vAlign w:val="center"/>
          </w:tcPr>
          <w:p w14:paraId="2F5EDF10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основной долг</w:t>
            </w:r>
          </w:p>
        </w:tc>
        <w:tc>
          <w:tcPr>
            <w:tcW w:w="294" w:type="pct"/>
            <w:vAlign w:val="center"/>
          </w:tcPr>
          <w:p w14:paraId="65A03B88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погашенные проценты</w:t>
            </w:r>
          </w:p>
        </w:tc>
        <w:tc>
          <w:tcPr>
            <w:tcW w:w="357" w:type="pct"/>
            <w:vMerge/>
          </w:tcPr>
          <w:p w14:paraId="4F18BEA0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" w:type="pct"/>
            <w:vMerge/>
          </w:tcPr>
          <w:p w14:paraId="0355E163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" w:type="pct"/>
            <w:vMerge/>
          </w:tcPr>
          <w:p w14:paraId="10B43D9A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66A2" w:rsidRPr="007A7514" w14:paraId="593F1BB4" w14:textId="77777777" w:rsidTr="00084D60">
        <w:tc>
          <w:tcPr>
            <w:tcW w:w="393" w:type="pct"/>
          </w:tcPr>
          <w:p w14:paraId="7A3B797F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9" w:type="pct"/>
          </w:tcPr>
          <w:p w14:paraId="56B0EBF4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8" w:type="pct"/>
          </w:tcPr>
          <w:p w14:paraId="5C58E25B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" w:type="pct"/>
          </w:tcPr>
          <w:p w14:paraId="58F09A6B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" w:type="pct"/>
          </w:tcPr>
          <w:p w14:paraId="2160E127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0" w:type="pct"/>
          </w:tcPr>
          <w:p w14:paraId="1CAA4653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" w:type="pct"/>
          </w:tcPr>
          <w:p w14:paraId="4B58979F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1" w:type="pct"/>
          </w:tcPr>
          <w:p w14:paraId="20BD94D1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pct"/>
          </w:tcPr>
          <w:p w14:paraId="2402D88A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pct"/>
          </w:tcPr>
          <w:p w14:paraId="1C39EBF8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" w:type="pct"/>
          </w:tcPr>
          <w:p w14:paraId="751E47A8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pct"/>
          </w:tcPr>
          <w:p w14:paraId="25AFEB93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" w:type="pct"/>
          </w:tcPr>
          <w:p w14:paraId="68ED1D79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" w:type="pct"/>
          </w:tcPr>
          <w:p w14:paraId="6B909833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" w:type="pct"/>
          </w:tcPr>
          <w:p w14:paraId="252BD64A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" w:type="pct"/>
          </w:tcPr>
          <w:p w14:paraId="1DC88ECE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" w:type="pct"/>
          </w:tcPr>
          <w:p w14:paraId="321B37F9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66A2" w:rsidRPr="007A7514" w14:paraId="129B1F71" w14:textId="77777777" w:rsidTr="00084D60">
        <w:tc>
          <w:tcPr>
            <w:tcW w:w="393" w:type="pct"/>
          </w:tcPr>
          <w:p w14:paraId="6516B6D5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339" w:type="pct"/>
          </w:tcPr>
          <w:p w14:paraId="3370FF8B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248" w:type="pct"/>
          </w:tcPr>
          <w:p w14:paraId="11083C22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268" w:type="pct"/>
          </w:tcPr>
          <w:p w14:paraId="03F7A684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287" w:type="pct"/>
          </w:tcPr>
          <w:p w14:paraId="4EBBD857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250" w:type="pct"/>
          </w:tcPr>
          <w:p w14:paraId="176758E6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258" w:type="pct"/>
          </w:tcPr>
          <w:p w14:paraId="72CA3A7B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221" w:type="pct"/>
          </w:tcPr>
          <w:p w14:paraId="53327319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393" w:type="pct"/>
          </w:tcPr>
          <w:p w14:paraId="51766E02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300" w:type="pct"/>
          </w:tcPr>
          <w:p w14:paraId="47671A18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" w:type="pct"/>
          </w:tcPr>
          <w:p w14:paraId="5960DC9D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pct"/>
          </w:tcPr>
          <w:p w14:paraId="73FC6154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" w:type="pct"/>
          </w:tcPr>
          <w:p w14:paraId="342EBBBE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" w:type="pct"/>
          </w:tcPr>
          <w:p w14:paraId="7FE534F9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" w:type="pct"/>
          </w:tcPr>
          <w:p w14:paraId="172E2334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" w:type="pct"/>
          </w:tcPr>
          <w:p w14:paraId="60094759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" w:type="pct"/>
          </w:tcPr>
          <w:p w14:paraId="5F0309C8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6411E719" w14:textId="77777777" w:rsidR="003766A2" w:rsidRPr="007A7514" w:rsidRDefault="003766A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14:paraId="1DDB9B00" w14:textId="3AA0297E" w:rsidR="003766A2" w:rsidRPr="007A7514" w:rsidRDefault="003766A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7A7514">
        <w:rPr>
          <w:rFonts w:ascii="Times New Roman" w:hAnsi="Times New Roman" w:cs="Times New Roman"/>
          <w:sz w:val="18"/>
          <w:szCs w:val="18"/>
        </w:rPr>
        <w:t xml:space="preserve">Всего муниципальный долг муниципального образования </w:t>
      </w:r>
      <w:r w:rsidR="00105F03">
        <w:rPr>
          <w:rFonts w:ascii="Times New Roman" w:hAnsi="Times New Roman" w:cs="Times New Roman"/>
          <w:sz w:val="18"/>
          <w:szCs w:val="18"/>
        </w:rPr>
        <w:t>Кильмез</w:t>
      </w:r>
      <w:r w:rsidRPr="007A7514">
        <w:rPr>
          <w:rFonts w:ascii="Times New Roman" w:hAnsi="Times New Roman" w:cs="Times New Roman"/>
          <w:sz w:val="18"/>
          <w:szCs w:val="18"/>
        </w:rPr>
        <w:t>ский муниципальный район</w:t>
      </w:r>
      <w:r w:rsidR="005E7D6E">
        <w:rPr>
          <w:rFonts w:ascii="Times New Roman" w:hAnsi="Times New Roman" w:cs="Times New Roman"/>
          <w:sz w:val="18"/>
          <w:szCs w:val="18"/>
        </w:rPr>
        <w:t xml:space="preserve"> </w:t>
      </w:r>
      <w:r w:rsidR="00A6247B">
        <w:rPr>
          <w:rFonts w:ascii="Times New Roman" w:hAnsi="Times New Roman" w:cs="Times New Roman"/>
          <w:sz w:val="18"/>
          <w:szCs w:val="18"/>
        </w:rPr>
        <w:t>77</w:t>
      </w:r>
      <w:r w:rsidR="00EF2BFC">
        <w:rPr>
          <w:rFonts w:ascii="Times New Roman" w:hAnsi="Times New Roman" w:cs="Times New Roman"/>
          <w:sz w:val="18"/>
          <w:szCs w:val="18"/>
        </w:rPr>
        <w:t>0</w:t>
      </w:r>
      <w:r w:rsidR="00552924">
        <w:rPr>
          <w:rFonts w:ascii="Times New Roman" w:hAnsi="Times New Roman" w:cs="Times New Roman"/>
          <w:sz w:val="18"/>
          <w:szCs w:val="18"/>
        </w:rPr>
        <w:t>0000,00 (</w:t>
      </w:r>
      <w:r w:rsidR="00A6247B">
        <w:rPr>
          <w:rFonts w:ascii="Times New Roman" w:hAnsi="Times New Roman" w:cs="Times New Roman"/>
          <w:sz w:val="18"/>
          <w:szCs w:val="18"/>
        </w:rPr>
        <w:t>семь</w:t>
      </w:r>
      <w:r w:rsidR="00552924">
        <w:rPr>
          <w:rFonts w:ascii="Times New Roman" w:hAnsi="Times New Roman" w:cs="Times New Roman"/>
          <w:sz w:val="18"/>
          <w:szCs w:val="18"/>
        </w:rPr>
        <w:t xml:space="preserve"> миллионов</w:t>
      </w:r>
      <w:r w:rsidR="00EF2BFC">
        <w:rPr>
          <w:rFonts w:ascii="Times New Roman" w:hAnsi="Times New Roman" w:cs="Times New Roman"/>
          <w:sz w:val="18"/>
          <w:szCs w:val="18"/>
        </w:rPr>
        <w:t xml:space="preserve"> </w:t>
      </w:r>
      <w:r w:rsidR="00A6247B">
        <w:rPr>
          <w:rFonts w:ascii="Times New Roman" w:hAnsi="Times New Roman" w:cs="Times New Roman"/>
          <w:sz w:val="18"/>
          <w:szCs w:val="18"/>
        </w:rPr>
        <w:t>семьсот</w:t>
      </w:r>
      <w:r w:rsidR="00EF2BFC">
        <w:rPr>
          <w:rFonts w:ascii="Times New Roman" w:hAnsi="Times New Roman" w:cs="Times New Roman"/>
          <w:sz w:val="18"/>
          <w:szCs w:val="18"/>
        </w:rPr>
        <w:t xml:space="preserve"> тысяч</w:t>
      </w:r>
      <w:r w:rsidR="00552924">
        <w:rPr>
          <w:rFonts w:ascii="Times New Roman" w:hAnsi="Times New Roman" w:cs="Times New Roman"/>
          <w:sz w:val="18"/>
          <w:szCs w:val="18"/>
        </w:rPr>
        <w:t>) рублей,00 копеек</w:t>
      </w:r>
    </w:p>
    <w:p w14:paraId="5759A9BA" w14:textId="77777777" w:rsidR="0045575D" w:rsidRDefault="0045575D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14:paraId="0D5FC380" w14:textId="41509422" w:rsidR="003766A2" w:rsidRPr="007A7514" w:rsidRDefault="00464CDC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proofErr w:type="spellStart"/>
      <w:r>
        <w:rPr>
          <w:rFonts w:ascii="Times New Roman" w:hAnsi="Times New Roman" w:cs="Times New Roman"/>
          <w:sz w:val="18"/>
          <w:szCs w:val="18"/>
        </w:rPr>
        <w:t>и.о</w:t>
      </w:r>
      <w:proofErr w:type="spellEnd"/>
      <w:r>
        <w:rPr>
          <w:rFonts w:ascii="Times New Roman" w:hAnsi="Times New Roman" w:cs="Times New Roman"/>
          <w:sz w:val="18"/>
          <w:szCs w:val="18"/>
        </w:rPr>
        <w:t>.</w:t>
      </w:r>
      <w:r w:rsidR="0045575D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Н</w:t>
      </w:r>
      <w:r w:rsidR="003766A2" w:rsidRPr="007A7514">
        <w:rPr>
          <w:rFonts w:ascii="Times New Roman" w:hAnsi="Times New Roman" w:cs="Times New Roman"/>
          <w:sz w:val="18"/>
          <w:szCs w:val="18"/>
        </w:rPr>
        <w:t>ачальник</w:t>
      </w:r>
      <w:r w:rsidR="0045575D">
        <w:rPr>
          <w:rFonts w:ascii="Times New Roman" w:hAnsi="Times New Roman" w:cs="Times New Roman"/>
          <w:sz w:val="18"/>
          <w:szCs w:val="18"/>
        </w:rPr>
        <w:t>а</w:t>
      </w:r>
      <w:r w:rsidR="003766A2" w:rsidRPr="007A7514">
        <w:rPr>
          <w:rFonts w:ascii="Times New Roman" w:hAnsi="Times New Roman" w:cs="Times New Roman"/>
          <w:sz w:val="18"/>
          <w:szCs w:val="18"/>
        </w:rPr>
        <w:t xml:space="preserve"> финансового управления администрации </w:t>
      </w:r>
      <w:r w:rsidR="00105F03">
        <w:rPr>
          <w:rFonts w:ascii="Times New Roman" w:hAnsi="Times New Roman" w:cs="Times New Roman"/>
          <w:sz w:val="18"/>
          <w:szCs w:val="18"/>
        </w:rPr>
        <w:t>Кильмез</w:t>
      </w:r>
      <w:r w:rsidR="003766A2" w:rsidRPr="007A7514">
        <w:rPr>
          <w:rFonts w:ascii="Times New Roman" w:hAnsi="Times New Roman" w:cs="Times New Roman"/>
          <w:sz w:val="18"/>
          <w:szCs w:val="18"/>
        </w:rPr>
        <w:t>ского района __________________</w:t>
      </w:r>
      <w:r w:rsidR="00552924">
        <w:rPr>
          <w:rFonts w:ascii="Times New Roman" w:hAnsi="Times New Roman" w:cs="Times New Roman"/>
          <w:sz w:val="18"/>
          <w:szCs w:val="18"/>
        </w:rPr>
        <w:t xml:space="preserve"> </w:t>
      </w:r>
      <w:r w:rsidR="0045575D">
        <w:rPr>
          <w:rFonts w:ascii="Times New Roman" w:hAnsi="Times New Roman" w:cs="Times New Roman"/>
          <w:sz w:val="18"/>
          <w:szCs w:val="18"/>
        </w:rPr>
        <w:t>Е.М. Лялина</w:t>
      </w:r>
    </w:p>
    <w:p w14:paraId="2DDBADAA" w14:textId="77777777" w:rsidR="003766A2" w:rsidRPr="007A7514" w:rsidRDefault="003766A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14:paraId="2DB61994" w14:textId="4972D3BB" w:rsidR="00552924" w:rsidRDefault="003766A2" w:rsidP="00552924">
      <w:pPr>
        <w:pStyle w:val="ConsPlusNormal"/>
        <w:jc w:val="both"/>
      </w:pPr>
      <w:r w:rsidRPr="007A7514">
        <w:rPr>
          <w:rFonts w:ascii="Times New Roman" w:hAnsi="Times New Roman" w:cs="Times New Roman"/>
          <w:sz w:val="18"/>
          <w:szCs w:val="18"/>
        </w:rPr>
        <w:t>Исполнитель:</w:t>
      </w:r>
      <w:r w:rsidR="00B050D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proofErr w:type="gramStart"/>
      <w:r w:rsidR="00552924">
        <w:rPr>
          <w:rFonts w:ascii="Times New Roman" w:hAnsi="Times New Roman" w:cs="Times New Roman"/>
          <w:sz w:val="18"/>
          <w:szCs w:val="18"/>
        </w:rPr>
        <w:t>Гл.специалист</w:t>
      </w:r>
      <w:proofErr w:type="spellEnd"/>
      <w:proofErr w:type="gramEnd"/>
      <w:r w:rsidR="00552924">
        <w:rPr>
          <w:rFonts w:ascii="Times New Roman" w:hAnsi="Times New Roman" w:cs="Times New Roman"/>
          <w:sz w:val="18"/>
          <w:szCs w:val="18"/>
        </w:rPr>
        <w:t xml:space="preserve"> по расходам </w:t>
      </w:r>
      <w:r w:rsidR="008707BA">
        <w:rPr>
          <w:rFonts w:ascii="Times New Roman" w:hAnsi="Times New Roman" w:cs="Times New Roman"/>
          <w:sz w:val="18"/>
          <w:szCs w:val="18"/>
        </w:rPr>
        <w:t xml:space="preserve"> </w:t>
      </w:r>
      <w:r w:rsidR="004F011E">
        <w:rPr>
          <w:rFonts w:ascii="Times New Roman" w:hAnsi="Times New Roman" w:cs="Times New Roman"/>
          <w:sz w:val="18"/>
          <w:szCs w:val="18"/>
        </w:rPr>
        <w:t>Кузьминых И.М</w:t>
      </w:r>
      <w:r w:rsidR="008707BA">
        <w:rPr>
          <w:rFonts w:ascii="Times New Roman" w:hAnsi="Times New Roman" w:cs="Times New Roman"/>
          <w:sz w:val="18"/>
          <w:szCs w:val="18"/>
        </w:rPr>
        <w:t>.</w:t>
      </w:r>
    </w:p>
    <w:sectPr w:rsidR="00552924" w:rsidSect="00211605">
      <w:pgSz w:w="16838" w:h="11905" w:orient="landscape"/>
      <w:pgMar w:top="1361" w:right="1134" w:bottom="851" w:left="1134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66A2"/>
    <w:rsid w:val="000144EC"/>
    <w:rsid w:val="00084D60"/>
    <w:rsid w:val="000B7FC6"/>
    <w:rsid w:val="000E0ACB"/>
    <w:rsid w:val="00105F03"/>
    <w:rsid w:val="00154503"/>
    <w:rsid w:val="001E0FEC"/>
    <w:rsid w:val="00211605"/>
    <w:rsid w:val="00276F06"/>
    <w:rsid w:val="003766A2"/>
    <w:rsid w:val="003E226D"/>
    <w:rsid w:val="003E5109"/>
    <w:rsid w:val="00413F0C"/>
    <w:rsid w:val="0045575D"/>
    <w:rsid w:val="00464CDC"/>
    <w:rsid w:val="004F011E"/>
    <w:rsid w:val="0050046D"/>
    <w:rsid w:val="00552924"/>
    <w:rsid w:val="005736CC"/>
    <w:rsid w:val="00582E60"/>
    <w:rsid w:val="005E7D6E"/>
    <w:rsid w:val="00630695"/>
    <w:rsid w:val="00630D58"/>
    <w:rsid w:val="006B6C25"/>
    <w:rsid w:val="006D2577"/>
    <w:rsid w:val="007453A5"/>
    <w:rsid w:val="007A7514"/>
    <w:rsid w:val="007B5494"/>
    <w:rsid w:val="00831755"/>
    <w:rsid w:val="00845049"/>
    <w:rsid w:val="008707BA"/>
    <w:rsid w:val="008E0BC5"/>
    <w:rsid w:val="00962AD5"/>
    <w:rsid w:val="00971F47"/>
    <w:rsid w:val="00992FCC"/>
    <w:rsid w:val="009959CC"/>
    <w:rsid w:val="009A2091"/>
    <w:rsid w:val="00A6247B"/>
    <w:rsid w:val="00A9409E"/>
    <w:rsid w:val="00AC45D5"/>
    <w:rsid w:val="00AF54D3"/>
    <w:rsid w:val="00B050D8"/>
    <w:rsid w:val="00B11B36"/>
    <w:rsid w:val="00C31405"/>
    <w:rsid w:val="00C46A3A"/>
    <w:rsid w:val="00CE2402"/>
    <w:rsid w:val="00D06D46"/>
    <w:rsid w:val="00D20E35"/>
    <w:rsid w:val="00D736CA"/>
    <w:rsid w:val="00E209DE"/>
    <w:rsid w:val="00EF2BFC"/>
    <w:rsid w:val="00F572D1"/>
    <w:rsid w:val="00F728BC"/>
    <w:rsid w:val="00FB6D0E"/>
    <w:rsid w:val="00FE6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AC694"/>
  <w15:chartTrackingRefBased/>
  <w15:docId w15:val="{2B2DFE38-0F14-4811-AD7C-40B5C210B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766A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3766A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3766A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593</Words>
  <Characters>3382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2024-01-16T11:55:00Z</cp:lastPrinted>
  <dcterms:created xsi:type="dcterms:W3CDTF">2025-08-18T12:33:00Z</dcterms:created>
  <dcterms:modified xsi:type="dcterms:W3CDTF">2025-08-18T12:57:00Z</dcterms:modified>
</cp:coreProperties>
</file>