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219" w:rsidRDefault="00742219" w:rsidP="00742219">
      <w:pPr>
        <w:jc w:val="center"/>
        <w:rPr>
          <w:b/>
          <w:bCs/>
          <w:sz w:val="28"/>
          <w:szCs w:val="28"/>
        </w:rPr>
      </w:pPr>
      <w:r>
        <w:rPr>
          <w:b/>
          <w:bCs/>
          <w:sz w:val="28"/>
          <w:szCs w:val="28"/>
        </w:rPr>
        <w:t>ФИНАНСОВОЕ УПРАВЛЕНИЕ АДМИНИСТРАЦИИ КИЛЬМЕЗСКОГО РАЙОНА КИРОВСКОЙ ОБЛАСТИ</w:t>
      </w:r>
    </w:p>
    <w:p w:rsidR="00742219" w:rsidRDefault="00742219" w:rsidP="00742219">
      <w:pPr>
        <w:jc w:val="both"/>
      </w:pPr>
    </w:p>
    <w:p w:rsidR="00742219" w:rsidRDefault="00742219" w:rsidP="00742219">
      <w:pPr>
        <w:jc w:val="both"/>
      </w:pPr>
    </w:p>
    <w:p w:rsidR="00742219" w:rsidRDefault="00742219" w:rsidP="00742219">
      <w:pPr>
        <w:jc w:val="both"/>
      </w:pPr>
    </w:p>
    <w:p w:rsidR="00742219" w:rsidRDefault="00742219" w:rsidP="00742219">
      <w:pPr>
        <w:jc w:val="both"/>
        <w:rPr>
          <w:sz w:val="24"/>
          <w:szCs w:val="24"/>
        </w:rPr>
      </w:pPr>
      <w:r>
        <w:rPr>
          <w:sz w:val="24"/>
          <w:szCs w:val="24"/>
        </w:rPr>
        <w:t>пгт. Кильмезь</w:t>
      </w:r>
    </w:p>
    <w:p w:rsidR="00742219" w:rsidRDefault="00742219" w:rsidP="00742219">
      <w:pPr>
        <w:jc w:val="both"/>
        <w:rPr>
          <w:sz w:val="24"/>
          <w:szCs w:val="24"/>
        </w:rPr>
      </w:pPr>
      <w:r>
        <w:rPr>
          <w:sz w:val="24"/>
          <w:szCs w:val="24"/>
        </w:rPr>
        <w:t>11.03.2022г.</w:t>
      </w:r>
    </w:p>
    <w:p w:rsidR="00742219" w:rsidRDefault="00742219" w:rsidP="00742219">
      <w:pPr>
        <w:jc w:val="center"/>
        <w:rPr>
          <w:b/>
          <w:bCs/>
          <w:sz w:val="32"/>
          <w:szCs w:val="32"/>
        </w:rPr>
      </w:pPr>
    </w:p>
    <w:p w:rsidR="00742219" w:rsidRDefault="00742219" w:rsidP="00742219">
      <w:pPr>
        <w:jc w:val="center"/>
        <w:rPr>
          <w:b/>
          <w:bCs/>
          <w:sz w:val="32"/>
          <w:szCs w:val="32"/>
        </w:rPr>
      </w:pPr>
      <w:r>
        <w:rPr>
          <w:b/>
          <w:bCs/>
          <w:sz w:val="32"/>
          <w:szCs w:val="32"/>
        </w:rPr>
        <w:t>ПРИКАЗ  № 9</w:t>
      </w:r>
    </w:p>
    <w:p w:rsidR="00742219" w:rsidRDefault="00742219" w:rsidP="00742219"/>
    <w:p w:rsidR="00742219" w:rsidRDefault="00742219" w:rsidP="00742219"/>
    <w:p w:rsidR="00742219" w:rsidRDefault="00742219" w:rsidP="00742219"/>
    <w:p w:rsidR="00742219" w:rsidRPr="00742219" w:rsidRDefault="00742219" w:rsidP="00742219">
      <w:pPr>
        <w:rPr>
          <w:sz w:val="28"/>
          <w:szCs w:val="28"/>
        </w:rPr>
      </w:pPr>
      <w:r w:rsidRPr="00742219">
        <w:rPr>
          <w:sz w:val="28"/>
          <w:szCs w:val="28"/>
        </w:rPr>
        <w:t>«О создании экспертной комиссии»</w:t>
      </w:r>
    </w:p>
    <w:p w:rsidR="00742219" w:rsidRDefault="00742219" w:rsidP="00742219"/>
    <w:p w:rsidR="00742219" w:rsidRDefault="00742219" w:rsidP="00742219"/>
    <w:p w:rsidR="00742219" w:rsidRDefault="00742219" w:rsidP="00742219"/>
    <w:p w:rsidR="00742219" w:rsidRDefault="00742219" w:rsidP="00742219">
      <w:pPr>
        <w:widowControl w:val="0"/>
        <w:adjustRightInd w:val="0"/>
        <w:spacing w:line="360" w:lineRule="auto"/>
        <w:ind w:firstLine="709"/>
        <w:jc w:val="both"/>
        <w:rPr>
          <w:sz w:val="28"/>
          <w:szCs w:val="28"/>
        </w:rPr>
      </w:pPr>
      <w:proofErr w:type="gramStart"/>
      <w:r>
        <w:rPr>
          <w:sz w:val="28"/>
          <w:szCs w:val="28"/>
        </w:rPr>
        <w:t>В соответствии с  ч. 3 ст. 94,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в целях проведения экспертизы результатов  поставленных товаров, выполненных работ, оказанных услуг, а также результатов отдельных этапов поставки товара, выполнения работы, оказания услуги, предусмотренных муниципальным контрактом, силами заказчика</w:t>
      </w:r>
      <w:proofErr w:type="gramEnd"/>
    </w:p>
    <w:p w:rsidR="00742219" w:rsidRDefault="00742219" w:rsidP="00742219">
      <w:pPr>
        <w:widowControl w:val="0"/>
        <w:adjustRightInd w:val="0"/>
        <w:spacing w:line="360" w:lineRule="auto"/>
        <w:ind w:firstLine="709"/>
        <w:jc w:val="both"/>
        <w:rPr>
          <w:sz w:val="28"/>
          <w:szCs w:val="28"/>
        </w:rPr>
      </w:pPr>
      <w:r>
        <w:rPr>
          <w:sz w:val="28"/>
          <w:szCs w:val="28"/>
        </w:rPr>
        <w:t>ПРИКАЗЫВАЮ:</w:t>
      </w:r>
    </w:p>
    <w:p w:rsidR="00742219" w:rsidRDefault="00742219" w:rsidP="00742219">
      <w:pPr>
        <w:widowControl w:val="0"/>
        <w:adjustRightInd w:val="0"/>
        <w:spacing w:line="360" w:lineRule="auto"/>
        <w:ind w:firstLine="709"/>
        <w:jc w:val="both"/>
        <w:rPr>
          <w:sz w:val="28"/>
          <w:szCs w:val="28"/>
        </w:rPr>
      </w:pPr>
      <w:r>
        <w:rPr>
          <w:sz w:val="28"/>
          <w:szCs w:val="28"/>
        </w:rPr>
        <w:t xml:space="preserve">1. Создать экспертную  комиссию финансового управления администрации Кильмезского района </w:t>
      </w:r>
      <w:r w:rsidR="00B03121">
        <w:rPr>
          <w:sz w:val="28"/>
          <w:szCs w:val="28"/>
        </w:rPr>
        <w:t>Кировской области</w:t>
      </w:r>
      <w:r>
        <w:rPr>
          <w:sz w:val="28"/>
          <w:szCs w:val="28"/>
        </w:rPr>
        <w:t xml:space="preserve">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 (далее – Комиссия) и утвердить ее состав согласно  приложению № 1.</w:t>
      </w:r>
    </w:p>
    <w:p w:rsidR="00742219" w:rsidRDefault="00742219" w:rsidP="00742219">
      <w:pPr>
        <w:widowControl w:val="0"/>
        <w:adjustRightInd w:val="0"/>
        <w:spacing w:line="360" w:lineRule="auto"/>
        <w:ind w:firstLine="709"/>
        <w:jc w:val="both"/>
        <w:rPr>
          <w:sz w:val="28"/>
          <w:szCs w:val="28"/>
        </w:rPr>
      </w:pPr>
      <w:r>
        <w:rPr>
          <w:sz w:val="28"/>
          <w:szCs w:val="28"/>
        </w:rPr>
        <w:t xml:space="preserve">2. Утвердить положение об экспертной комиссии финансового управления администрации Кильмезского района </w:t>
      </w:r>
      <w:r w:rsidR="00B03121">
        <w:rPr>
          <w:sz w:val="28"/>
          <w:szCs w:val="28"/>
        </w:rPr>
        <w:t>Кировской области</w:t>
      </w:r>
      <w:r>
        <w:rPr>
          <w:sz w:val="28"/>
          <w:szCs w:val="28"/>
        </w:rPr>
        <w:t xml:space="preserve">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 (далее - Положение) согласно приложению №2.</w:t>
      </w:r>
    </w:p>
    <w:p w:rsidR="00742219" w:rsidRPr="00655A4D" w:rsidRDefault="00742219" w:rsidP="00742219">
      <w:pPr>
        <w:tabs>
          <w:tab w:val="left" w:pos="874"/>
        </w:tabs>
        <w:spacing w:line="360" w:lineRule="auto"/>
        <w:ind w:firstLine="709"/>
        <w:jc w:val="both"/>
        <w:rPr>
          <w:sz w:val="28"/>
          <w:szCs w:val="28"/>
        </w:rPr>
      </w:pPr>
      <w:r w:rsidRPr="00655A4D">
        <w:rPr>
          <w:color w:val="000000"/>
          <w:sz w:val="28"/>
          <w:szCs w:val="28"/>
        </w:rPr>
        <w:lastRenderedPageBreak/>
        <w:t>4. Подлежит опубликованию на официальном сайте финансового управления администрации Кильмезского района</w:t>
      </w:r>
      <w:r w:rsidR="00B03121" w:rsidRPr="00655A4D">
        <w:rPr>
          <w:color w:val="000000"/>
          <w:sz w:val="28"/>
          <w:szCs w:val="28"/>
        </w:rPr>
        <w:t xml:space="preserve"> Кировской области</w:t>
      </w:r>
      <w:r w:rsidRPr="00655A4D">
        <w:rPr>
          <w:color w:val="000000"/>
          <w:sz w:val="28"/>
          <w:szCs w:val="28"/>
        </w:rPr>
        <w:t xml:space="preserve"> в информационно-телекоммуникационной сети «Интернет» </w:t>
      </w:r>
    </w:p>
    <w:p w:rsidR="00742219" w:rsidRDefault="00742219" w:rsidP="00742219">
      <w:pPr>
        <w:tabs>
          <w:tab w:val="left" w:pos="0"/>
          <w:tab w:val="right" w:pos="4032"/>
        </w:tabs>
        <w:adjustRightInd w:val="0"/>
        <w:spacing w:line="360" w:lineRule="auto"/>
        <w:ind w:firstLine="709"/>
        <w:rPr>
          <w:sz w:val="28"/>
          <w:szCs w:val="28"/>
        </w:rPr>
      </w:pPr>
      <w:r w:rsidRPr="00655A4D">
        <w:rPr>
          <w:sz w:val="28"/>
          <w:szCs w:val="28"/>
        </w:rPr>
        <w:t xml:space="preserve">5. </w:t>
      </w:r>
      <w:proofErr w:type="gramStart"/>
      <w:r w:rsidRPr="00655A4D">
        <w:rPr>
          <w:sz w:val="28"/>
          <w:szCs w:val="28"/>
        </w:rPr>
        <w:t>Контроль за</w:t>
      </w:r>
      <w:proofErr w:type="gramEnd"/>
      <w:r w:rsidRPr="00655A4D">
        <w:rPr>
          <w:sz w:val="28"/>
          <w:szCs w:val="28"/>
        </w:rPr>
        <w:t xml:space="preserve"> исполнением настоящего приказа оставляю за собой.</w:t>
      </w:r>
    </w:p>
    <w:p w:rsidR="00742219" w:rsidRDefault="00742219" w:rsidP="00742219">
      <w:pPr>
        <w:tabs>
          <w:tab w:val="left" w:pos="0"/>
          <w:tab w:val="right" w:pos="4032"/>
        </w:tabs>
        <w:adjustRightInd w:val="0"/>
        <w:spacing w:line="360" w:lineRule="auto"/>
        <w:ind w:firstLine="709"/>
        <w:rPr>
          <w:sz w:val="28"/>
          <w:szCs w:val="28"/>
        </w:rPr>
      </w:pPr>
    </w:p>
    <w:p w:rsidR="00742219" w:rsidRDefault="00742219" w:rsidP="00742219">
      <w:pPr>
        <w:tabs>
          <w:tab w:val="left" w:pos="0"/>
          <w:tab w:val="right" w:pos="4032"/>
        </w:tabs>
        <w:adjustRightInd w:val="0"/>
        <w:spacing w:line="360" w:lineRule="auto"/>
        <w:ind w:firstLine="709"/>
        <w:rPr>
          <w:sz w:val="28"/>
          <w:szCs w:val="28"/>
        </w:rPr>
      </w:pPr>
    </w:p>
    <w:p w:rsidR="00742219" w:rsidRDefault="00742219" w:rsidP="00742219">
      <w:pPr>
        <w:tabs>
          <w:tab w:val="left" w:pos="0"/>
          <w:tab w:val="right" w:pos="4032"/>
        </w:tabs>
        <w:adjustRightInd w:val="0"/>
        <w:spacing w:line="360" w:lineRule="auto"/>
        <w:ind w:firstLine="709"/>
        <w:rPr>
          <w:sz w:val="28"/>
          <w:szCs w:val="28"/>
        </w:rPr>
      </w:pPr>
    </w:p>
    <w:p w:rsidR="00742219" w:rsidRDefault="00742219" w:rsidP="00742219">
      <w:pPr>
        <w:ind w:firstLine="720"/>
        <w:jc w:val="both"/>
        <w:rPr>
          <w:sz w:val="24"/>
          <w:szCs w:val="24"/>
        </w:rPr>
      </w:pPr>
      <w:r>
        <w:rPr>
          <w:sz w:val="24"/>
          <w:szCs w:val="24"/>
        </w:rPr>
        <w:t>Заместитель главы администрации</w:t>
      </w:r>
    </w:p>
    <w:p w:rsidR="00742219" w:rsidRDefault="00742219" w:rsidP="00742219">
      <w:pPr>
        <w:tabs>
          <w:tab w:val="left" w:pos="5920"/>
        </w:tabs>
        <w:ind w:firstLine="720"/>
        <w:jc w:val="both"/>
        <w:rPr>
          <w:sz w:val="24"/>
          <w:szCs w:val="24"/>
        </w:rPr>
      </w:pPr>
      <w:r>
        <w:rPr>
          <w:sz w:val="24"/>
          <w:szCs w:val="24"/>
        </w:rPr>
        <w:t xml:space="preserve"> по финансам, налогам и сборам, </w:t>
      </w:r>
      <w:r>
        <w:rPr>
          <w:sz w:val="24"/>
          <w:szCs w:val="24"/>
        </w:rPr>
        <w:tab/>
      </w:r>
    </w:p>
    <w:p w:rsidR="00742219" w:rsidRDefault="00742219" w:rsidP="00742219">
      <w:pPr>
        <w:ind w:firstLine="720"/>
        <w:jc w:val="both"/>
        <w:rPr>
          <w:sz w:val="24"/>
          <w:szCs w:val="24"/>
        </w:rPr>
      </w:pPr>
      <w:r>
        <w:rPr>
          <w:sz w:val="24"/>
          <w:szCs w:val="24"/>
        </w:rPr>
        <w:t>начальник финансового управления                                А.П. Благодатских</w:t>
      </w:r>
    </w:p>
    <w:p w:rsidR="00742219" w:rsidRDefault="00742219" w:rsidP="00742219"/>
    <w:p w:rsidR="00742219" w:rsidRDefault="00742219" w:rsidP="00742219"/>
    <w:p w:rsidR="00742219" w:rsidRDefault="00742219" w:rsidP="00742219"/>
    <w:p w:rsidR="00FD1E46" w:rsidRDefault="00FD1E46"/>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p w:rsidR="00742219" w:rsidRDefault="00742219"/>
    <w:tbl>
      <w:tblPr>
        <w:tblW w:w="0" w:type="auto"/>
        <w:tblInd w:w="5688" w:type="dxa"/>
        <w:tblLook w:val="01E0" w:firstRow="1" w:lastRow="1" w:firstColumn="1" w:lastColumn="1" w:noHBand="0" w:noVBand="0"/>
      </w:tblPr>
      <w:tblGrid>
        <w:gridCol w:w="3602"/>
      </w:tblGrid>
      <w:tr w:rsidR="00742219" w:rsidTr="00B03121">
        <w:trPr>
          <w:trHeight w:val="2640"/>
        </w:trPr>
        <w:tc>
          <w:tcPr>
            <w:tcW w:w="3602" w:type="dxa"/>
          </w:tcPr>
          <w:p w:rsidR="00742219" w:rsidRDefault="00742219" w:rsidP="00DD00C1">
            <w:pPr>
              <w:rPr>
                <w:sz w:val="28"/>
                <w:szCs w:val="28"/>
              </w:rPr>
            </w:pPr>
            <w:r>
              <w:rPr>
                <w:sz w:val="28"/>
                <w:szCs w:val="28"/>
              </w:rPr>
              <w:t>Приложение № 1</w:t>
            </w:r>
          </w:p>
          <w:p w:rsidR="00742219" w:rsidRDefault="00742219" w:rsidP="00DD00C1">
            <w:pPr>
              <w:rPr>
                <w:sz w:val="28"/>
                <w:szCs w:val="28"/>
              </w:rPr>
            </w:pPr>
            <w:r>
              <w:rPr>
                <w:sz w:val="28"/>
                <w:szCs w:val="28"/>
              </w:rPr>
              <w:t xml:space="preserve">УТВЕРЖДЕН </w:t>
            </w:r>
          </w:p>
          <w:p w:rsidR="00742219" w:rsidRDefault="00B03121" w:rsidP="00DD00C1">
            <w:pPr>
              <w:rPr>
                <w:sz w:val="28"/>
                <w:szCs w:val="28"/>
              </w:rPr>
            </w:pPr>
            <w:r>
              <w:rPr>
                <w:sz w:val="28"/>
                <w:szCs w:val="28"/>
              </w:rPr>
              <w:t xml:space="preserve">Приказом финансового управления администрации </w:t>
            </w:r>
          </w:p>
          <w:p w:rsidR="00742219" w:rsidRDefault="00742219" w:rsidP="00DD00C1">
            <w:pPr>
              <w:rPr>
                <w:sz w:val="28"/>
                <w:szCs w:val="28"/>
              </w:rPr>
            </w:pPr>
            <w:r>
              <w:rPr>
                <w:sz w:val="28"/>
                <w:szCs w:val="28"/>
              </w:rPr>
              <w:t xml:space="preserve">Кильмезского  района </w:t>
            </w:r>
            <w:r w:rsidR="00B03121">
              <w:rPr>
                <w:sz w:val="28"/>
                <w:szCs w:val="28"/>
              </w:rPr>
              <w:t>Кировской области</w:t>
            </w:r>
          </w:p>
          <w:p w:rsidR="00742219" w:rsidRDefault="00742219" w:rsidP="00DD00C1">
            <w:pPr>
              <w:rPr>
                <w:sz w:val="28"/>
                <w:szCs w:val="28"/>
              </w:rPr>
            </w:pPr>
            <w:r>
              <w:rPr>
                <w:sz w:val="28"/>
                <w:szCs w:val="28"/>
              </w:rPr>
              <w:t xml:space="preserve">от </w:t>
            </w:r>
            <w:r w:rsidR="00B03121">
              <w:rPr>
                <w:sz w:val="28"/>
                <w:szCs w:val="28"/>
              </w:rPr>
              <w:t>11</w:t>
            </w:r>
            <w:r>
              <w:rPr>
                <w:sz w:val="28"/>
                <w:szCs w:val="28"/>
              </w:rPr>
              <w:t>.0</w:t>
            </w:r>
            <w:r w:rsidR="00B03121">
              <w:rPr>
                <w:sz w:val="28"/>
                <w:szCs w:val="28"/>
              </w:rPr>
              <w:t>3</w:t>
            </w:r>
            <w:r>
              <w:rPr>
                <w:sz w:val="28"/>
                <w:szCs w:val="28"/>
              </w:rPr>
              <w:t>.202</w:t>
            </w:r>
            <w:r w:rsidR="00B03121">
              <w:rPr>
                <w:sz w:val="28"/>
                <w:szCs w:val="28"/>
              </w:rPr>
              <w:t>2</w:t>
            </w:r>
            <w:r>
              <w:rPr>
                <w:sz w:val="28"/>
                <w:szCs w:val="28"/>
              </w:rPr>
              <w:t xml:space="preserve"> №  </w:t>
            </w:r>
            <w:r w:rsidR="00B03121">
              <w:rPr>
                <w:sz w:val="28"/>
                <w:szCs w:val="28"/>
              </w:rPr>
              <w:t>9</w:t>
            </w:r>
            <w:r>
              <w:rPr>
                <w:sz w:val="28"/>
                <w:szCs w:val="28"/>
              </w:rPr>
              <w:t xml:space="preserve"> </w:t>
            </w:r>
          </w:p>
          <w:p w:rsidR="00742219" w:rsidRDefault="00742219" w:rsidP="00DD00C1">
            <w:pPr>
              <w:rPr>
                <w:sz w:val="24"/>
                <w:szCs w:val="24"/>
              </w:rPr>
            </w:pPr>
          </w:p>
        </w:tc>
      </w:tr>
    </w:tbl>
    <w:p w:rsidR="00742219" w:rsidRDefault="00742219" w:rsidP="00742219">
      <w:pPr>
        <w:jc w:val="center"/>
        <w:rPr>
          <w:b/>
          <w:sz w:val="28"/>
          <w:szCs w:val="28"/>
        </w:rPr>
      </w:pPr>
      <w:r>
        <w:rPr>
          <w:b/>
          <w:sz w:val="28"/>
          <w:szCs w:val="28"/>
        </w:rPr>
        <w:t>СОСТАВ</w:t>
      </w:r>
    </w:p>
    <w:p w:rsidR="00742219" w:rsidRDefault="00742219" w:rsidP="00742219">
      <w:pPr>
        <w:jc w:val="center"/>
        <w:rPr>
          <w:b/>
          <w:sz w:val="28"/>
          <w:szCs w:val="28"/>
        </w:rPr>
      </w:pPr>
      <w:r>
        <w:rPr>
          <w:b/>
          <w:sz w:val="28"/>
          <w:szCs w:val="28"/>
        </w:rPr>
        <w:t>экспертной комиссии</w:t>
      </w:r>
      <w:r>
        <w:rPr>
          <w:sz w:val="28"/>
          <w:szCs w:val="28"/>
        </w:rPr>
        <w:t xml:space="preserve"> </w:t>
      </w:r>
      <w:r w:rsidR="00B03121" w:rsidRPr="00B03121">
        <w:rPr>
          <w:b/>
          <w:sz w:val="28"/>
          <w:szCs w:val="28"/>
        </w:rPr>
        <w:t>финансового управления</w:t>
      </w:r>
      <w:r w:rsidR="00B03121">
        <w:rPr>
          <w:sz w:val="28"/>
          <w:szCs w:val="28"/>
        </w:rPr>
        <w:t xml:space="preserve"> </w:t>
      </w:r>
      <w:r>
        <w:rPr>
          <w:b/>
          <w:sz w:val="28"/>
          <w:szCs w:val="28"/>
        </w:rPr>
        <w:t>администрации Кильмезского района</w:t>
      </w:r>
      <w:r w:rsidR="00B03121">
        <w:rPr>
          <w:b/>
          <w:sz w:val="28"/>
          <w:szCs w:val="28"/>
        </w:rPr>
        <w:t xml:space="preserve"> Кировской области</w:t>
      </w:r>
      <w:r>
        <w:rPr>
          <w:b/>
          <w:sz w:val="28"/>
          <w:szCs w:val="28"/>
        </w:rPr>
        <w:t xml:space="preserve">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w:t>
      </w:r>
    </w:p>
    <w:p w:rsidR="00742219" w:rsidRDefault="00742219" w:rsidP="00742219">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32"/>
      </w:tblGrid>
      <w:tr w:rsidR="00742219" w:rsidTr="00DD00C1">
        <w:trPr>
          <w:trHeight w:val="468"/>
        </w:trPr>
        <w:tc>
          <w:tcPr>
            <w:tcW w:w="4503" w:type="dxa"/>
            <w:tcBorders>
              <w:top w:val="single" w:sz="4" w:space="0" w:color="auto"/>
              <w:left w:val="single" w:sz="4" w:space="0" w:color="auto"/>
              <w:bottom w:val="single" w:sz="4" w:space="0" w:color="auto"/>
              <w:right w:val="single" w:sz="4" w:space="0" w:color="auto"/>
            </w:tcBorders>
            <w:hideMark/>
          </w:tcPr>
          <w:p w:rsidR="00742219" w:rsidRDefault="00742219" w:rsidP="00DD00C1">
            <w:pPr>
              <w:spacing w:after="200"/>
              <w:rPr>
                <w:rFonts w:eastAsia="Calibri"/>
                <w:sz w:val="28"/>
                <w:szCs w:val="28"/>
                <w:lang w:eastAsia="en-US"/>
              </w:rPr>
            </w:pPr>
            <w:r>
              <w:rPr>
                <w:sz w:val="28"/>
                <w:szCs w:val="28"/>
              </w:rPr>
              <w:t>Председатель комиссии:</w:t>
            </w:r>
          </w:p>
        </w:tc>
        <w:tc>
          <w:tcPr>
            <w:tcW w:w="5032" w:type="dxa"/>
            <w:tcBorders>
              <w:top w:val="single" w:sz="4" w:space="0" w:color="auto"/>
              <w:left w:val="single" w:sz="4" w:space="0" w:color="auto"/>
              <w:bottom w:val="single" w:sz="4" w:space="0" w:color="auto"/>
              <w:right w:val="single" w:sz="4" w:space="0" w:color="auto"/>
            </w:tcBorders>
          </w:tcPr>
          <w:p w:rsidR="00742219" w:rsidRDefault="00742219" w:rsidP="00DD00C1">
            <w:pPr>
              <w:spacing w:after="200"/>
              <w:jc w:val="both"/>
              <w:rPr>
                <w:rFonts w:eastAsia="Calibri"/>
                <w:sz w:val="28"/>
                <w:szCs w:val="28"/>
                <w:lang w:eastAsia="en-US"/>
              </w:rPr>
            </w:pPr>
          </w:p>
        </w:tc>
      </w:tr>
      <w:tr w:rsidR="00742219" w:rsidTr="00DD00C1">
        <w:tc>
          <w:tcPr>
            <w:tcW w:w="4503" w:type="dxa"/>
            <w:tcBorders>
              <w:top w:val="single" w:sz="4" w:space="0" w:color="auto"/>
              <w:left w:val="single" w:sz="4" w:space="0" w:color="auto"/>
              <w:bottom w:val="single" w:sz="4" w:space="0" w:color="auto"/>
              <w:right w:val="single" w:sz="4" w:space="0" w:color="auto"/>
            </w:tcBorders>
            <w:hideMark/>
          </w:tcPr>
          <w:p w:rsidR="00742219" w:rsidRDefault="00B03121" w:rsidP="00DD00C1">
            <w:pPr>
              <w:spacing w:after="200"/>
              <w:rPr>
                <w:rFonts w:eastAsia="Calibri"/>
                <w:b/>
                <w:sz w:val="28"/>
                <w:szCs w:val="28"/>
                <w:lang w:eastAsia="en-US"/>
              </w:rPr>
            </w:pPr>
            <w:r>
              <w:rPr>
                <w:sz w:val="28"/>
                <w:szCs w:val="28"/>
              </w:rPr>
              <w:t>Благодатских Алевтина Павловна</w:t>
            </w:r>
          </w:p>
        </w:tc>
        <w:tc>
          <w:tcPr>
            <w:tcW w:w="5032" w:type="dxa"/>
            <w:tcBorders>
              <w:top w:val="single" w:sz="4" w:space="0" w:color="auto"/>
              <w:left w:val="single" w:sz="4" w:space="0" w:color="auto"/>
              <w:bottom w:val="single" w:sz="4" w:space="0" w:color="auto"/>
              <w:right w:val="single" w:sz="4" w:space="0" w:color="auto"/>
            </w:tcBorders>
            <w:hideMark/>
          </w:tcPr>
          <w:p w:rsidR="00742219" w:rsidRDefault="00742219" w:rsidP="00B03121">
            <w:pPr>
              <w:spacing w:after="200"/>
              <w:jc w:val="both"/>
              <w:rPr>
                <w:sz w:val="28"/>
                <w:szCs w:val="28"/>
              </w:rPr>
            </w:pPr>
            <w:r>
              <w:rPr>
                <w:sz w:val="28"/>
                <w:szCs w:val="28"/>
              </w:rPr>
              <w:t xml:space="preserve">- </w:t>
            </w:r>
            <w:r w:rsidR="00B03121">
              <w:rPr>
                <w:sz w:val="28"/>
                <w:szCs w:val="28"/>
              </w:rPr>
              <w:t xml:space="preserve">Заместитель главы администрации по финансам, налогам и сборам, начальник финансового управления                                    </w:t>
            </w:r>
          </w:p>
        </w:tc>
      </w:tr>
      <w:tr w:rsidR="00742219" w:rsidTr="00DD00C1">
        <w:trPr>
          <w:gridAfter w:val="1"/>
          <w:wAfter w:w="5032" w:type="dxa"/>
          <w:trHeight w:val="601"/>
        </w:trPr>
        <w:tc>
          <w:tcPr>
            <w:tcW w:w="4503" w:type="dxa"/>
            <w:tcBorders>
              <w:top w:val="single" w:sz="4" w:space="0" w:color="auto"/>
              <w:left w:val="single" w:sz="4" w:space="0" w:color="auto"/>
              <w:bottom w:val="single" w:sz="4" w:space="0" w:color="auto"/>
              <w:right w:val="single" w:sz="4" w:space="0" w:color="auto"/>
            </w:tcBorders>
            <w:hideMark/>
          </w:tcPr>
          <w:p w:rsidR="00742219" w:rsidRDefault="00742219" w:rsidP="00DD00C1">
            <w:pPr>
              <w:spacing w:after="200"/>
              <w:rPr>
                <w:rFonts w:eastAsia="Calibri"/>
                <w:b/>
                <w:sz w:val="28"/>
                <w:szCs w:val="28"/>
                <w:lang w:eastAsia="en-US"/>
              </w:rPr>
            </w:pPr>
            <w:r>
              <w:rPr>
                <w:sz w:val="28"/>
                <w:szCs w:val="28"/>
              </w:rPr>
              <w:t>Члены комиссии:</w:t>
            </w:r>
          </w:p>
        </w:tc>
      </w:tr>
      <w:tr w:rsidR="00655A4D" w:rsidTr="00DD00C1">
        <w:trPr>
          <w:trHeight w:val="873"/>
        </w:trPr>
        <w:tc>
          <w:tcPr>
            <w:tcW w:w="4503" w:type="dxa"/>
            <w:tcBorders>
              <w:top w:val="single" w:sz="4" w:space="0" w:color="auto"/>
              <w:left w:val="single" w:sz="4" w:space="0" w:color="auto"/>
              <w:bottom w:val="single" w:sz="4" w:space="0" w:color="auto"/>
              <w:right w:val="single" w:sz="4" w:space="0" w:color="auto"/>
            </w:tcBorders>
            <w:hideMark/>
          </w:tcPr>
          <w:p w:rsidR="00655A4D" w:rsidRDefault="00655A4D" w:rsidP="001E778A">
            <w:pPr>
              <w:rPr>
                <w:sz w:val="28"/>
                <w:szCs w:val="28"/>
              </w:rPr>
            </w:pPr>
            <w:r>
              <w:rPr>
                <w:sz w:val="28"/>
                <w:szCs w:val="28"/>
              </w:rPr>
              <w:t>Берестова Наталья Александровна</w:t>
            </w:r>
          </w:p>
        </w:tc>
        <w:tc>
          <w:tcPr>
            <w:tcW w:w="5032" w:type="dxa"/>
            <w:tcBorders>
              <w:top w:val="single" w:sz="4" w:space="0" w:color="auto"/>
              <w:left w:val="single" w:sz="4" w:space="0" w:color="auto"/>
              <w:bottom w:val="single" w:sz="4" w:space="0" w:color="auto"/>
              <w:right w:val="single" w:sz="4" w:space="0" w:color="auto"/>
            </w:tcBorders>
            <w:hideMark/>
          </w:tcPr>
          <w:p w:rsidR="00655A4D" w:rsidRDefault="00655A4D" w:rsidP="001E778A">
            <w:pPr>
              <w:pStyle w:val="a4"/>
              <w:spacing w:line="240" w:lineRule="auto"/>
              <w:rPr>
                <w:i w:val="0"/>
                <w:sz w:val="28"/>
                <w:szCs w:val="28"/>
              </w:rPr>
            </w:pPr>
            <w:r>
              <w:rPr>
                <w:i w:val="0"/>
                <w:sz w:val="28"/>
                <w:szCs w:val="28"/>
              </w:rPr>
              <w:t>- Главный специалист, контролер</w:t>
            </w:r>
            <w:r>
              <w:rPr>
                <w:i w:val="0"/>
                <w:sz w:val="28"/>
                <w:szCs w:val="28"/>
              </w:rPr>
              <w:t>, секретарь</w:t>
            </w:r>
            <w:r>
              <w:rPr>
                <w:i w:val="0"/>
                <w:sz w:val="28"/>
                <w:szCs w:val="28"/>
              </w:rPr>
              <w:t xml:space="preserve"> </w:t>
            </w:r>
          </w:p>
        </w:tc>
      </w:tr>
      <w:tr w:rsidR="00742219" w:rsidTr="00DD00C1">
        <w:trPr>
          <w:trHeight w:val="873"/>
        </w:trPr>
        <w:tc>
          <w:tcPr>
            <w:tcW w:w="4503" w:type="dxa"/>
            <w:tcBorders>
              <w:top w:val="single" w:sz="4" w:space="0" w:color="auto"/>
              <w:left w:val="single" w:sz="4" w:space="0" w:color="auto"/>
              <w:bottom w:val="single" w:sz="4" w:space="0" w:color="auto"/>
              <w:right w:val="single" w:sz="4" w:space="0" w:color="auto"/>
            </w:tcBorders>
            <w:hideMark/>
          </w:tcPr>
          <w:p w:rsidR="00742219" w:rsidRDefault="00B03121" w:rsidP="00DD00C1">
            <w:pPr>
              <w:spacing w:after="200"/>
              <w:rPr>
                <w:sz w:val="28"/>
                <w:szCs w:val="28"/>
              </w:rPr>
            </w:pPr>
            <w:r>
              <w:rPr>
                <w:sz w:val="28"/>
                <w:szCs w:val="28"/>
              </w:rPr>
              <w:t>Кузьминых Ирина Михайловна</w:t>
            </w:r>
          </w:p>
        </w:tc>
        <w:tc>
          <w:tcPr>
            <w:tcW w:w="5032" w:type="dxa"/>
            <w:tcBorders>
              <w:top w:val="single" w:sz="4" w:space="0" w:color="auto"/>
              <w:left w:val="single" w:sz="4" w:space="0" w:color="auto"/>
              <w:bottom w:val="single" w:sz="4" w:space="0" w:color="auto"/>
              <w:right w:val="single" w:sz="4" w:space="0" w:color="auto"/>
            </w:tcBorders>
          </w:tcPr>
          <w:p w:rsidR="00742219" w:rsidRDefault="00742219" w:rsidP="00DD00C1">
            <w:pPr>
              <w:ind w:left="-67"/>
              <w:rPr>
                <w:sz w:val="28"/>
                <w:szCs w:val="28"/>
              </w:rPr>
            </w:pPr>
            <w:r>
              <w:rPr>
                <w:sz w:val="28"/>
                <w:szCs w:val="28"/>
              </w:rPr>
              <w:t xml:space="preserve"> -</w:t>
            </w:r>
            <w:r>
              <w:t xml:space="preserve"> </w:t>
            </w:r>
            <w:r w:rsidR="00B03121" w:rsidRPr="00B03121">
              <w:rPr>
                <w:sz w:val="28"/>
                <w:szCs w:val="28"/>
              </w:rPr>
              <w:t>Главный специалист по расходам</w:t>
            </w:r>
          </w:p>
          <w:p w:rsidR="00742219" w:rsidRDefault="00742219" w:rsidP="00DD00C1">
            <w:pPr>
              <w:ind w:left="-67"/>
              <w:rPr>
                <w:sz w:val="28"/>
                <w:szCs w:val="28"/>
              </w:rPr>
            </w:pPr>
          </w:p>
        </w:tc>
      </w:tr>
      <w:tr w:rsidR="00742219" w:rsidTr="00DD00C1">
        <w:tc>
          <w:tcPr>
            <w:tcW w:w="4503" w:type="dxa"/>
            <w:tcBorders>
              <w:top w:val="single" w:sz="4" w:space="0" w:color="auto"/>
              <w:left w:val="single" w:sz="4" w:space="0" w:color="auto"/>
              <w:bottom w:val="single" w:sz="4" w:space="0" w:color="auto"/>
              <w:right w:val="single" w:sz="4" w:space="0" w:color="auto"/>
            </w:tcBorders>
            <w:hideMark/>
          </w:tcPr>
          <w:p w:rsidR="00742219" w:rsidRDefault="00B03121" w:rsidP="00DD00C1">
            <w:pPr>
              <w:rPr>
                <w:sz w:val="28"/>
                <w:szCs w:val="28"/>
              </w:rPr>
            </w:pPr>
            <w:r>
              <w:rPr>
                <w:sz w:val="28"/>
                <w:szCs w:val="28"/>
              </w:rPr>
              <w:t>Соснина Ирина Валерьевна</w:t>
            </w:r>
          </w:p>
        </w:tc>
        <w:tc>
          <w:tcPr>
            <w:tcW w:w="5032" w:type="dxa"/>
            <w:tcBorders>
              <w:top w:val="single" w:sz="4" w:space="0" w:color="auto"/>
              <w:left w:val="single" w:sz="4" w:space="0" w:color="auto"/>
              <w:bottom w:val="single" w:sz="4" w:space="0" w:color="auto"/>
              <w:right w:val="single" w:sz="4" w:space="0" w:color="auto"/>
            </w:tcBorders>
          </w:tcPr>
          <w:p w:rsidR="00742219" w:rsidRDefault="00742219" w:rsidP="00DD00C1">
            <w:pPr>
              <w:rPr>
                <w:sz w:val="28"/>
                <w:szCs w:val="28"/>
              </w:rPr>
            </w:pPr>
            <w:r>
              <w:rPr>
                <w:sz w:val="28"/>
                <w:szCs w:val="28"/>
              </w:rPr>
              <w:t xml:space="preserve">- </w:t>
            </w:r>
            <w:r w:rsidR="00B03121" w:rsidRPr="00B03121">
              <w:rPr>
                <w:sz w:val="28"/>
                <w:szCs w:val="28"/>
              </w:rPr>
              <w:t xml:space="preserve">Главный специалист по казначейскому исполнению бюджета </w:t>
            </w:r>
          </w:p>
        </w:tc>
      </w:tr>
      <w:tr w:rsidR="00655A4D" w:rsidTr="00DD00C1">
        <w:trPr>
          <w:trHeight w:val="670"/>
        </w:trPr>
        <w:tc>
          <w:tcPr>
            <w:tcW w:w="4503" w:type="dxa"/>
            <w:tcBorders>
              <w:top w:val="single" w:sz="4" w:space="0" w:color="auto"/>
              <w:left w:val="single" w:sz="4" w:space="0" w:color="auto"/>
              <w:bottom w:val="single" w:sz="4" w:space="0" w:color="auto"/>
              <w:right w:val="single" w:sz="4" w:space="0" w:color="auto"/>
            </w:tcBorders>
            <w:hideMark/>
          </w:tcPr>
          <w:p w:rsidR="00655A4D" w:rsidRDefault="00655A4D" w:rsidP="001E778A">
            <w:pPr>
              <w:spacing w:after="200"/>
              <w:rPr>
                <w:rFonts w:eastAsia="Calibri"/>
                <w:b/>
                <w:sz w:val="28"/>
                <w:szCs w:val="28"/>
                <w:lang w:eastAsia="en-US"/>
              </w:rPr>
            </w:pPr>
            <w:proofErr w:type="spellStart"/>
            <w:r>
              <w:rPr>
                <w:sz w:val="28"/>
                <w:szCs w:val="28"/>
              </w:rPr>
              <w:t>Тамриева</w:t>
            </w:r>
            <w:proofErr w:type="spellEnd"/>
            <w:r>
              <w:rPr>
                <w:sz w:val="28"/>
                <w:szCs w:val="28"/>
              </w:rPr>
              <w:t xml:space="preserve"> Татьяна Михайловна</w:t>
            </w:r>
          </w:p>
        </w:tc>
        <w:tc>
          <w:tcPr>
            <w:tcW w:w="5032" w:type="dxa"/>
            <w:tcBorders>
              <w:top w:val="single" w:sz="4" w:space="0" w:color="auto"/>
              <w:left w:val="single" w:sz="4" w:space="0" w:color="auto"/>
              <w:bottom w:val="single" w:sz="4" w:space="0" w:color="auto"/>
              <w:right w:val="single" w:sz="4" w:space="0" w:color="auto"/>
            </w:tcBorders>
            <w:hideMark/>
          </w:tcPr>
          <w:p w:rsidR="00655A4D" w:rsidRDefault="00655A4D" w:rsidP="001E778A">
            <w:pPr>
              <w:rPr>
                <w:rFonts w:eastAsia="Calibri"/>
                <w:sz w:val="28"/>
                <w:szCs w:val="28"/>
                <w:lang w:eastAsia="en-US"/>
              </w:rPr>
            </w:pPr>
            <w:r>
              <w:rPr>
                <w:sz w:val="28"/>
                <w:szCs w:val="28"/>
              </w:rPr>
              <w:t>- Начальник отдела бюджетного учета, отчетности и казначейского исполнения бюджета, главный бухгалтер</w:t>
            </w:r>
          </w:p>
        </w:tc>
      </w:tr>
    </w:tbl>
    <w:p w:rsidR="00742219" w:rsidRDefault="00742219" w:rsidP="00742219">
      <w:pPr>
        <w:jc w:val="center"/>
        <w:rPr>
          <w:sz w:val="28"/>
          <w:szCs w:val="28"/>
        </w:rPr>
      </w:pPr>
    </w:p>
    <w:p w:rsidR="00742219" w:rsidRDefault="00742219" w:rsidP="00742219">
      <w:pPr>
        <w:jc w:val="center"/>
        <w:rPr>
          <w:sz w:val="28"/>
          <w:szCs w:val="28"/>
        </w:rPr>
      </w:pPr>
      <w:bookmarkStart w:id="0" w:name="_GoBack"/>
      <w:bookmarkEnd w:id="0"/>
    </w:p>
    <w:p w:rsidR="00742219" w:rsidRDefault="00742219" w:rsidP="00742219">
      <w:pPr>
        <w:rPr>
          <w:sz w:val="28"/>
          <w:szCs w:val="28"/>
        </w:rPr>
        <w:sectPr w:rsidR="00742219" w:rsidSect="00742219">
          <w:pgSz w:w="11906" w:h="16838"/>
          <w:pgMar w:top="851" w:right="850" w:bottom="1258" w:left="1701" w:header="708" w:footer="708" w:gutter="0"/>
          <w:cols w:space="720"/>
        </w:sectPr>
      </w:pPr>
    </w:p>
    <w:tbl>
      <w:tblPr>
        <w:tblW w:w="0" w:type="auto"/>
        <w:tblInd w:w="6588" w:type="dxa"/>
        <w:tblLook w:val="01E0" w:firstRow="1" w:lastRow="1" w:firstColumn="1" w:lastColumn="1" w:noHBand="0" w:noVBand="0"/>
      </w:tblPr>
      <w:tblGrid>
        <w:gridCol w:w="3888"/>
      </w:tblGrid>
      <w:tr w:rsidR="00742219" w:rsidTr="00DD00C1">
        <w:tc>
          <w:tcPr>
            <w:tcW w:w="3888" w:type="dxa"/>
          </w:tcPr>
          <w:p w:rsidR="00742219" w:rsidRDefault="00742219" w:rsidP="00DD00C1">
            <w:pPr>
              <w:rPr>
                <w:sz w:val="28"/>
                <w:szCs w:val="28"/>
              </w:rPr>
            </w:pPr>
            <w:r>
              <w:rPr>
                <w:sz w:val="28"/>
                <w:szCs w:val="28"/>
              </w:rPr>
              <w:lastRenderedPageBreak/>
              <w:t>Приложение № 2</w:t>
            </w:r>
          </w:p>
          <w:p w:rsidR="00742219" w:rsidRDefault="00742219" w:rsidP="00DD00C1">
            <w:pPr>
              <w:rPr>
                <w:sz w:val="28"/>
                <w:szCs w:val="28"/>
              </w:rPr>
            </w:pPr>
            <w:r>
              <w:rPr>
                <w:sz w:val="28"/>
                <w:szCs w:val="28"/>
              </w:rPr>
              <w:t>УТВЕРЖДЕНО</w:t>
            </w:r>
          </w:p>
          <w:p w:rsidR="00B03121" w:rsidRDefault="00B03121" w:rsidP="00B03121">
            <w:pPr>
              <w:rPr>
                <w:sz w:val="28"/>
                <w:szCs w:val="28"/>
              </w:rPr>
            </w:pPr>
            <w:r>
              <w:rPr>
                <w:sz w:val="28"/>
                <w:szCs w:val="28"/>
              </w:rPr>
              <w:t xml:space="preserve">Приказом финансового управления администрации </w:t>
            </w:r>
          </w:p>
          <w:p w:rsidR="00B03121" w:rsidRDefault="00B03121" w:rsidP="00B03121">
            <w:pPr>
              <w:rPr>
                <w:sz w:val="28"/>
                <w:szCs w:val="28"/>
              </w:rPr>
            </w:pPr>
            <w:r>
              <w:rPr>
                <w:sz w:val="28"/>
                <w:szCs w:val="28"/>
              </w:rPr>
              <w:t>Кильмезского  района Кировской области</w:t>
            </w:r>
          </w:p>
          <w:p w:rsidR="00742219" w:rsidRDefault="00B03121" w:rsidP="00B03121">
            <w:pPr>
              <w:rPr>
                <w:sz w:val="28"/>
                <w:szCs w:val="28"/>
              </w:rPr>
            </w:pPr>
            <w:r>
              <w:rPr>
                <w:sz w:val="28"/>
                <w:szCs w:val="28"/>
              </w:rPr>
              <w:t>от 11.03.2022 №  9</w:t>
            </w:r>
            <w:r w:rsidR="00742219">
              <w:rPr>
                <w:sz w:val="28"/>
                <w:szCs w:val="28"/>
              </w:rPr>
              <w:t xml:space="preserve"> </w:t>
            </w:r>
          </w:p>
          <w:p w:rsidR="00742219" w:rsidRDefault="00742219" w:rsidP="00DD00C1">
            <w:pPr>
              <w:jc w:val="center"/>
              <w:rPr>
                <w:b/>
                <w:sz w:val="24"/>
                <w:szCs w:val="24"/>
              </w:rPr>
            </w:pPr>
          </w:p>
        </w:tc>
      </w:tr>
    </w:tbl>
    <w:p w:rsidR="00742219" w:rsidRDefault="00742219" w:rsidP="00742219">
      <w:pPr>
        <w:rPr>
          <w:b/>
          <w:sz w:val="24"/>
          <w:szCs w:val="24"/>
        </w:rPr>
      </w:pPr>
    </w:p>
    <w:p w:rsidR="00742219" w:rsidRDefault="00742219" w:rsidP="00742219">
      <w:pPr>
        <w:jc w:val="center"/>
        <w:rPr>
          <w:b/>
          <w:sz w:val="28"/>
          <w:szCs w:val="28"/>
        </w:rPr>
      </w:pPr>
      <w:r>
        <w:rPr>
          <w:b/>
          <w:sz w:val="28"/>
          <w:szCs w:val="28"/>
        </w:rPr>
        <w:t xml:space="preserve">Положение </w:t>
      </w:r>
    </w:p>
    <w:p w:rsidR="00742219" w:rsidRDefault="00742219" w:rsidP="00742219">
      <w:pPr>
        <w:jc w:val="center"/>
        <w:rPr>
          <w:b/>
          <w:sz w:val="28"/>
          <w:szCs w:val="28"/>
        </w:rPr>
      </w:pPr>
      <w:r>
        <w:rPr>
          <w:b/>
          <w:sz w:val="28"/>
          <w:szCs w:val="28"/>
        </w:rPr>
        <w:t xml:space="preserve">об экспертной  комиссии </w:t>
      </w:r>
      <w:r w:rsidR="00B03121">
        <w:rPr>
          <w:b/>
          <w:sz w:val="28"/>
          <w:szCs w:val="28"/>
        </w:rPr>
        <w:t xml:space="preserve">финансового управления </w:t>
      </w:r>
      <w:r>
        <w:rPr>
          <w:b/>
          <w:sz w:val="28"/>
          <w:szCs w:val="28"/>
        </w:rPr>
        <w:t>администрации Кильмезского района</w:t>
      </w:r>
      <w:r w:rsidR="00B03121">
        <w:rPr>
          <w:b/>
          <w:sz w:val="28"/>
          <w:szCs w:val="28"/>
        </w:rPr>
        <w:t xml:space="preserve"> Кировской области</w:t>
      </w:r>
    </w:p>
    <w:p w:rsidR="00742219" w:rsidRDefault="00742219" w:rsidP="00742219">
      <w:pPr>
        <w:jc w:val="center"/>
        <w:rPr>
          <w:b/>
          <w:sz w:val="28"/>
          <w:szCs w:val="28"/>
        </w:rPr>
      </w:pPr>
      <w:r>
        <w:rPr>
          <w:b/>
          <w:sz w:val="28"/>
          <w:szCs w:val="28"/>
        </w:rPr>
        <w:t xml:space="preserve"> по проведению экспертизы результатов  поставленных товаров, </w:t>
      </w:r>
    </w:p>
    <w:p w:rsidR="00742219" w:rsidRDefault="00742219" w:rsidP="00742219">
      <w:pPr>
        <w:jc w:val="center"/>
        <w:rPr>
          <w:b/>
          <w:sz w:val="28"/>
          <w:szCs w:val="28"/>
        </w:rPr>
      </w:pPr>
      <w:r>
        <w:rPr>
          <w:b/>
          <w:sz w:val="28"/>
          <w:szCs w:val="28"/>
        </w:rPr>
        <w:t>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w:t>
      </w:r>
    </w:p>
    <w:p w:rsidR="00742219" w:rsidRDefault="00742219" w:rsidP="00742219">
      <w:pPr>
        <w:jc w:val="center"/>
        <w:rPr>
          <w:b/>
          <w:sz w:val="24"/>
          <w:szCs w:val="24"/>
        </w:rPr>
      </w:pPr>
    </w:p>
    <w:p w:rsidR="00742219" w:rsidRDefault="00742219" w:rsidP="00742219">
      <w:pPr>
        <w:spacing w:line="360" w:lineRule="auto"/>
        <w:ind w:firstLine="709"/>
        <w:jc w:val="both"/>
        <w:rPr>
          <w:sz w:val="28"/>
          <w:szCs w:val="28"/>
        </w:rPr>
      </w:pPr>
      <w:r>
        <w:rPr>
          <w:sz w:val="28"/>
          <w:szCs w:val="28"/>
        </w:rPr>
        <w:t>Общие положения</w:t>
      </w:r>
    </w:p>
    <w:p w:rsidR="00742219" w:rsidRDefault="00742219" w:rsidP="00742219">
      <w:pPr>
        <w:spacing w:line="360" w:lineRule="auto"/>
        <w:ind w:firstLine="709"/>
        <w:jc w:val="both"/>
        <w:rPr>
          <w:sz w:val="28"/>
          <w:szCs w:val="28"/>
        </w:rPr>
      </w:pPr>
      <w:r>
        <w:rPr>
          <w:sz w:val="28"/>
          <w:szCs w:val="28"/>
        </w:rPr>
        <w:t xml:space="preserve">1.1. </w:t>
      </w:r>
      <w:proofErr w:type="gramStart"/>
      <w:r>
        <w:rPr>
          <w:sz w:val="28"/>
          <w:szCs w:val="28"/>
        </w:rPr>
        <w:t xml:space="preserve">Настоящее Положение определяет порядок создания и деятельности Комиссии </w:t>
      </w:r>
      <w:r w:rsidR="00966FA2">
        <w:rPr>
          <w:sz w:val="28"/>
          <w:szCs w:val="28"/>
        </w:rPr>
        <w:t xml:space="preserve">финансового управления </w:t>
      </w:r>
      <w:r>
        <w:rPr>
          <w:sz w:val="28"/>
          <w:szCs w:val="28"/>
        </w:rPr>
        <w:t>администрации Кильмезского района</w:t>
      </w:r>
      <w:r w:rsidR="00966FA2">
        <w:rPr>
          <w:sz w:val="28"/>
          <w:szCs w:val="28"/>
        </w:rPr>
        <w:t xml:space="preserve"> Кировской области</w:t>
      </w:r>
      <w:r>
        <w:rPr>
          <w:sz w:val="28"/>
          <w:szCs w:val="28"/>
        </w:rPr>
        <w:t xml:space="preserve"> (далее - Заказчик) по проведению экспертизы результатов  поставленных товаров, выполненных работ, оказанных услуг, результатов отдельных этапов поставки товара, выполнения работы, оказания услуги, предусмотренных муниципальным контрактом, силами Заказчика, в соответствии с Федеральным законом от 05.04.2013 № 44-ФЗ  «О контрактной системе в сфере закупок товаров, работ, услуг для обеспечения</w:t>
      </w:r>
      <w:proofErr w:type="gramEnd"/>
      <w:r>
        <w:rPr>
          <w:sz w:val="28"/>
          <w:szCs w:val="28"/>
        </w:rPr>
        <w:t xml:space="preserve"> государственных и муниципальных нужд» (далее – Федеральный закон).</w:t>
      </w:r>
    </w:p>
    <w:p w:rsidR="00742219" w:rsidRDefault="00742219" w:rsidP="00742219">
      <w:pPr>
        <w:spacing w:line="360" w:lineRule="auto"/>
        <w:ind w:firstLine="709"/>
        <w:jc w:val="both"/>
        <w:rPr>
          <w:sz w:val="28"/>
          <w:szCs w:val="28"/>
        </w:rPr>
      </w:pPr>
      <w:r>
        <w:rPr>
          <w:sz w:val="28"/>
          <w:szCs w:val="28"/>
        </w:rPr>
        <w:t>1.2. Комиссия создается Заказчиком и действует на постоянной основе.</w:t>
      </w:r>
    </w:p>
    <w:p w:rsidR="00742219" w:rsidRDefault="00742219" w:rsidP="00742219">
      <w:pPr>
        <w:spacing w:line="360" w:lineRule="auto"/>
        <w:ind w:firstLine="709"/>
        <w:jc w:val="both"/>
        <w:rPr>
          <w:sz w:val="28"/>
          <w:szCs w:val="28"/>
        </w:rPr>
      </w:pPr>
      <w:r>
        <w:rPr>
          <w:sz w:val="28"/>
          <w:szCs w:val="28"/>
        </w:rPr>
        <w:t>1.3. В своей деятельности Комиссия руководствуется Конституцией Российской Федерации, Гражданским кодексом Российской Федерации, Бюджетным кодексом Российской Федерации, Федеральным законом, иными федеральными законами, нормативными правовыми актами Правительства Российской Федерации, законами и иными нормативными правовыми актами Российской Федерации, а также настоящим Положением.</w:t>
      </w:r>
    </w:p>
    <w:p w:rsidR="00742219" w:rsidRDefault="00742219" w:rsidP="00742219">
      <w:pPr>
        <w:spacing w:line="360" w:lineRule="auto"/>
        <w:ind w:firstLine="709"/>
        <w:jc w:val="both"/>
        <w:rPr>
          <w:sz w:val="28"/>
          <w:szCs w:val="28"/>
        </w:rPr>
      </w:pPr>
      <w:r>
        <w:rPr>
          <w:sz w:val="28"/>
          <w:szCs w:val="28"/>
        </w:rPr>
        <w:t>2. Задачи и функции Комиссии</w:t>
      </w:r>
    </w:p>
    <w:p w:rsidR="00742219" w:rsidRDefault="00742219" w:rsidP="00742219">
      <w:pPr>
        <w:spacing w:line="360" w:lineRule="auto"/>
        <w:ind w:firstLine="709"/>
        <w:jc w:val="both"/>
        <w:rPr>
          <w:sz w:val="28"/>
          <w:szCs w:val="28"/>
        </w:rPr>
      </w:pPr>
      <w:r>
        <w:rPr>
          <w:sz w:val="28"/>
          <w:szCs w:val="28"/>
        </w:rPr>
        <w:t xml:space="preserve">2.1. Основными задачами Комиссии являются: </w:t>
      </w:r>
    </w:p>
    <w:p w:rsidR="00742219" w:rsidRDefault="00742219" w:rsidP="00742219">
      <w:pPr>
        <w:spacing w:line="360" w:lineRule="auto"/>
        <w:ind w:firstLine="709"/>
        <w:jc w:val="both"/>
        <w:rPr>
          <w:sz w:val="28"/>
          <w:szCs w:val="28"/>
        </w:rPr>
      </w:pPr>
      <w:r>
        <w:rPr>
          <w:sz w:val="28"/>
          <w:szCs w:val="28"/>
        </w:rPr>
        <w:t>2.1.1. обеспечение объективности при рассмотрении, сопоставлении и оценке результатов закупки;</w:t>
      </w:r>
    </w:p>
    <w:p w:rsidR="00742219" w:rsidRDefault="00742219" w:rsidP="00742219">
      <w:pPr>
        <w:spacing w:line="360" w:lineRule="auto"/>
        <w:ind w:firstLine="709"/>
        <w:jc w:val="both"/>
        <w:rPr>
          <w:sz w:val="28"/>
          <w:szCs w:val="28"/>
        </w:rPr>
      </w:pPr>
      <w:r>
        <w:rPr>
          <w:sz w:val="28"/>
          <w:szCs w:val="28"/>
        </w:rPr>
        <w:lastRenderedPageBreak/>
        <w:t>2.1.2. соблюдение принципов равных условий и недопущение дискриминации при проведении экспертизы;</w:t>
      </w:r>
    </w:p>
    <w:p w:rsidR="00742219" w:rsidRDefault="00742219" w:rsidP="00742219">
      <w:pPr>
        <w:spacing w:line="360" w:lineRule="auto"/>
        <w:ind w:firstLine="709"/>
        <w:jc w:val="both"/>
        <w:rPr>
          <w:sz w:val="28"/>
          <w:szCs w:val="28"/>
        </w:rPr>
      </w:pPr>
      <w:r>
        <w:rPr>
          <w:sz w:val="28"/>
          <w:szCs w:val="28"/>
        </w:rPr>
        <w:t xml:space="preserve">2.1.3. устранение возможностей злоупотребления и коррупции при проведении экспертизы. </w:t>
      </w:r>
    </w:p>
    <w:p w:rsidR="00742219" w:rsidRDefault="00742219" w:rsidP="00742219">
      <w:pPr>
        <w:spacing w:line="360" w:lineRule="auto"/>
        <w:ind w:firstLine="709"/>
        <w:jc w:val="both"/>
        <w:rPr>
          <w:sz w:val="28"/>
          <w:szCs w:val="28"/>
        </w:rPr>
      </w:pPr>
      <w:r>
        <w:rPr>
          <w:sz w:val="28"/>
          <w:szCs w:val="28"/>
        </w:rPr>
        <w:t xml:space="preserve">2.2. Для выполнения поставленных задач Комиссия реализует следующие основные функции: </w:t>
      </w:r>
    </w:p>
    <w:p w:rsidR="00742219" w:rsidRDefault="00742219" w:rsidP="00742219">
      <w:pPr>
        <w:spacing w:line="360" w:lineRule="auto"/>
        <w:ind w:firstLine="709"/>
        <w:jc w:val="both"/>
        <w:rPr>
          <w:sz w:val="28"/>
          <w:szCs w:val="28"/>
        </w:rPr>
      </w:pPr>
      <w:r>
        <w:rPr>
          <w:sz w:val="28"/>
          <w:szCs w:val="28"/>
        </w:rPr>
        <w:t>2.2.1. проводит анализ представленных поставщиком (подрядчиком, исполнителем) отчетных документов и материалов, накладных, документов изготовителя, инструкций по применению товара, паспорта на товар, сертификатов соответствия, доверенностей, промежуточных и итоговых актов о результатах проверки (испытания) материалов, оборудования на предмет их соответствия требованиям контракта;</w:t>
      </w:r>
    </w:p>
    <w:p w:rsidR="00742219" w:rsidRDefault="00742219" w:rsidP="00742219">
      <w:pPr>
        <w:spacing w:line="360" w:lineRule="auto"/>
        <w:ind w:firstLine="709"/>
        <w:jc w:val="both"/>
        <w:rPr>
          <w:sz w:val="28"/>
          <w:szCs w:val="28"/>
        </w:rPr>
      </w:pPr>
      <w:r>
        <w:rPr>
          <w:sz w:val="28"/>
          <w:szCs w:val="28"/>
        </w:rPr>
        <w:t xml:space="preserve">2.2.2. проводит экспертизу результатов, предусмотренных контрактом, качества поставленных товаров, выполненных работ, оказанных услуг на предмет их соответствия условиям контракта, нормативной и технической документации; </w:t>
      </w:r>
    </w:p>
    <w:p w:rsidR="00742219" w:rsidRDefault="00742219" w:rsidP="00742219">
      <w:pPr>
        <w:spacing w:line="360" w:lineRule="auto"/>
        <w:ind w:firstLine="709"/>
        <w:jc w:val="both"/>
        <w:rPr>
          <w:sz w:val="28"/>
          <w:szCs w:val="28"/>
        </w:rPr>
      </w:pPr>
      <w:r>
        <w:rPr>
          <w:sz w:val="28"/>
          <w:szCs w:val="28"/>
        </w:rPr>
        <w:t xml:space="preserve">2.2.3. при необходимости запрашивает у поставщика (подрядчика, исполнителя) недостающие отчетные документы и материалы, а также получает разъяснения по представленным документам и материалам; </w:t>
      </w:r>
    </w:p>
    <w:p w:rsidR="00742219" w:rsidRDefault="00742219" w:rsidP="00742219">
      <w:pPr>
        <w:spacing w:line="360" w:lineRule="auto"/>
        <w:ind w:firstLine="709"/>
        <w:jc w:val="both"/>
        <w:rPr>
          <w:sz w:val="28"/>
          <w:szCs w:val="28"/>
        </w:rPr>
      </w:pPr>
      <w:r>
        <w:rPr>
          <w:sz w:val="28"/>
          <w:szCs w:val="28"/>
        </w:rPr>
        <w:t>2.2.4. Выносит экспертное заключение по прилагаемой к Положению форме.</w:t>
      </w:r>
    </w:p>
    <w:p w:rsidR="00742219" w:rsidRDefault="00742219" w:rsidP="00742219">
      <w:pPr>
        <w:spacing w:line="360" w:lineRule="auto"/>
        <w:ind w:firstLine="709"/>
        <w:jc w:val="both"/>
        <w:rPr>
          <w:sz w:val="28"/>
          <w:szCs w:val="28"/>
        </w:rPr>
      </w:pPr>
      <w:r>
        <w:rPr>
          <w:sz w:val="28"/>
          <w:szCs w:val="28"/>
        </w:rPr>
        <w:t xml:space="preserve">3. Состав и полномочия членов Комиссии </w:t>
      </w:r>
    </w:p>
    <w:p w:rsidR="00742219" w:rsidRDefault="00742219" w:rsidP="00742219">
      <w:pPr>
        <w:spacing w:line="360" w:lineRule="auto"/>
        <w:ind w:firstLine="709"/>
        <w:jc w:val="both"/>
        <w:rPr>
          <w:sz w:val="28"/>
          <w:szCs w:val="28"/>
        </w:rPr>
      </w:pPr>
      <w:r>
        <w:rPr>
          <w:sz w:val="28"/>
          <w:szCs w:val="28"/>
        </w:rPr>
        <w:t xml:space="preserve">3.1. Состав Комиссии утверждается Заказчиком </w:t>
      </w:r>
    </w:p>
    <w:p w:rsidR="00742219" w:rsidRDefault="00742219" w:rsidP="00742219">
      <w:pPr>
        <w:spacing w:line="360" w:lineRule="auto"/>
        <w:ind w:firstLine="709"/>
        <w:jc w:val="both"/>
        <w:rPr>
          <w:sz w:val="28"/>
          <w:szCs w:val="28"/>
        </w:rPr>
      </w:pPr>
      <w:r>
        <w:rPr>
          <w:sz w:val="28"/>
          <w:szCs w:val="28"/>
        </w:rPr>
        <w:t>3.2. В состав Комиссии входит не менее 5 человек, включая председателя и других членов Комиссии.</w:t>
      </w:r>
    </w:p>
    <w:p w:rsidR="00742219" w:rsidRDefault="00742219" w:rsidP="00742219">
      <w:pPr>
        <w:spacing w:line="360" w:lineRule="auto"/>
        <w:ind w:firstLine="709"/>
        <w:jc w:val="both"/>
        <w:rPr>
          <w:sz w:val="28"/>
          <w:szCs w:val="28"/>
        </w:rPr>
      </w:pPr>
      <w:r>
        <w:rPr>
          <w:sz w:val="28"/>
          <w:szCs w:val="28"/>
        </w:rPr>
        <w:t>3.3.</w:t>
      </w:r>
      <w:r>
        <w:rPr>
          <w:sz w:val="28"/>
          <w:szCs w:val="28"/>
          <w:lang w:val="en-US"/>
        </w:rPr>
        <w:t> </w:t>
      </w:r>
      <w:r>
        <w:rPr>
          <w:sz w:val="28"/>
          <w:szCs w:val="28"/>
        </w:rPr>
        <w:t>Возглавляет Комиссию и организует ее работу председатель Комиссии</w:t>
      </w:r>
    </w:p>
    <w:p w:rsidR="00742219" w:rsidRDefault="00742219" w:rsidP="00742219">
      <w:pPr>
        <w:spacing w:line="360" w:lineRule="auto"/>
        <w:ind w:firstLine="709"/>
        <w:jc w:val="both"/>
        <w:rPr>
          <w:sz w:val="28"/>
          <w:szCs w:val="28"/>
          <w:highlight w:val="yellow"/>
        </w:rPr>
      </w:pPr>
      <w:r>
        <w:rPr>
          <w:sz w:val="28"/>
          <w:szCs w:val="28"/>
        </w:rPr>
        <w:t xml:space="preserve">3.4. Состав Комиссии формируется из числа работников Заказчика.  </w:t>
      </w:r>
    </w:p>
    <w:p w:rsidR="00742219" w:rsidRDefault="00742219" w:rsidP="00742219">
      <w:pPr>
        <w:adjustRightInd w:val="0"/>
        <w:spacing w:line="360" w:lineRule="auto"/>
        <w:ind w:firstLine="709"/>
        <w:jc w:val="both"/>
        <w:rPr>
          <w:sz w:val="28"/>
          <w:szCs w:val="28"/>
          <w:highlight w:val="yellow"/>
        </w:rPr>
      </w:pPr>
      <w:r>
        <w:rPr>
          <w:sz w:val="28"/>
          <w:szCs w:val="28"/>
        </w:rPr>
        <w:t xml:space="preserve">3.5. Изменение состава Комиссии в период ее деятельности осуществляется на основании решения Заказчика. В состав Комиссии по решению председателя комиссии может входить эксперт по определенному профилю, необходимому для принятия решения. Данный эксперт имеет право совещательного голоса. </w:t>
      </w:r>
    </w:p>
    <w:p w:rsidR="00742219" w:rsidRDefault="00742219" w:rsidP="00742219">
      <w:pPr>
        <w:adjustRightInd w:val="0"/>
        <w:spacing w:line="360" w:lineRule="auto"/>
        <w:ind w:firstLine="709"/>
        <w:jc w:val="both"/>
        <w:rPr>
          <w:sz w:val="28"/>
          <w:szCs w:val="28"/>
        </w:rPr>
      </w:pPr>
      <w:r>
        <w:rPr>
          <w:sz w:val="28"/>
          <w:szCs w:val="28"/>
        </w:rPr>
        <w:t>3.6. Член Комиссии в случае невозможности исполнять свои обязанности исключается из состава Комиссии на основании личного заявления по решению Заказчика.</w:t>
      </w:r>
    </w:p>
    <w:p w:rsidR="00742219" w:rsidRDefault="00742219" w:rsidP="00742219">
      <w:pPr>
        <w:adjustRightInd w:val="0"/>
        <w:spacing w:line="360" w:lineRule="auto"/>
        <w:ind w:firstLine="709"/>
        <w:jc w:val="both"/>
        <w:rPr>
          <w:sz w:val="28"/>
          <w:szCs w:val="28"/>
        </w:rPr>
      </w:pPr>
      <w:r>
        <w:rPr>
          <w:sz w:val="28"/>
          <w:szCs w:val="28"/>
        </w:rPr>
        <w:lastRenderedPageBreak/>
        <w:t>3.7. В случае нарушения членом Комиссии своих обязанностей Заказчик исключает этого члена из состава Комиссии по предложению председателя Комиссии либо по собственной инициативе.</w:t>
      </w:r>
    </w:p>
    <w:p w:rsidR="00742219" w:rsidRDefault="00742219" w:rsidP="00742219">
      <w:pPr>
        <w:adjustRightInd w:val="0"/>
        <w:spacing w:line="360" w:lineRule="auto"/>
        <w:ind w:firstLine="709"/>
        <w:jc w:val="both"/>
        <w:rPr>
          <w:sz w:val="28"/>
          <w:szCs w:val="28"/>
        </w:rPr>
      </w:pPr>
      <w:r>
        <w:rPr>
          <w:sz w:val="28"/>
          <w:szCs w:val="28"/>
        </w:rPr>
        <w:t>3.8. Члены Комиссии осуществляют свои полномочия лично, передача полномочий члена Комиссии другим лицам не допускается.</w:t>
      </w:r>
    </w:p>
    <w:p w:rsidR="00742219" w:rsidRDefault="00742219" w:rsidP="00742219">
      <w:pPr>
        <w:spacing w:line="360" w:lineRule="auto"/>
        <w:ind w:firstLine="709"/>
        <w:jc w:val="both"/>
        <w:rPr>
          <w:sz w:val="28"/>
          <w:szCs w:val="28"/>
        </w:rPr>
      </w:pPr>
      <w:r>
        <w:rPr>
          <w:sz w:val="28"/>
          <w:szCs w:val="28"/>
        </w:rPr>
        <w:t>4. Права и обязанности Комиссии, ее членов</w:t>
      </w:r>
    </w:p>
    <w:p w:rsidR="00742219" w:rsidRDefault="00742219" w:rsidP="00742219">
      <w:pPr>
        <w:spacing w:line="360" w:lineRule="auto"/>
        <w:ind w:firstLine="709"/>
        <w:jc w:val="both"/>
        <w:rPr>
          <w:sz w:val="28"/>
          <w:szCs w:val="28"/>
        </w:rPr>
      </w:pPr>
      <w:r>
        <w:rPr>
          <w:sz w:val="28"/>
          <w:szCs w:val="28"/>
        </w:rPr>
        <w:t>4.1. Комиссия обязана:</w:t>
      </w:r>
    </w:p>
    <w:p w:rsidR="00742219" w:rsidRDefault="00742219" w:rsidP="00742219">
      <w:pPr>
        <w:spacing w:line="360" w:lineRule="auto"/>
        <w:ind w:firstLine="709"/>
        <w:jc w:val="both"/>
        <w:rPr>
          <w:sz w:val="28"/>
          <w:szCs w:val="28"/>
        </w:rPr>
      </w:pPr>
      <w:r>
        <w:rPr>
          <w:sz w:val="28"/>
          <w:szCs w:val="28"/>
        </w:rPr>
        <w:t>4.1.1.</w:t>
      </w:r>
      <w:r w:rsidR="00966FA2">
        <w:rPr>
          <w:sz w:val="28"/>
          <w:szCs w:val="28"/>
        </w:rPr>
        <w:t xml:space="preserve"> </w:t>
      </w:r>
      <w:r>
        <w:rPr>
          <w:sz w:val="28"/>
          <w:szCs w:val="28"/>
        </w:rPr>
        <w:t>знать и руководствоваться в своей деятельности требованиями законодательства Российской Федерации, настоящего Положения;</w:t>
      </w:r>
    </w:p>
    <w:p w:rsidR="00742219" w:rsidRDefault="00742219" w:rsidP="00742219">
      <w:pPr>
        <w:spacing w:line="360" w:lineRule="auto"/>
        <w:ind w:firstLine="709"/>
        <w:jc w:val="both"/>
        <w:rPr>
          <w:sz w:val="28"/>
          <w:szCs w:val="28"/>
        </w:rPr>
      </w:pPr>
      <w:r>
        <w:rPr>
          <w:sz w:val="28"/>
          <w:szCs w:val="28"/>
        </w:rPr>
        <w:t>4.1.2.</w:t>
      </w:r>
      <w:r w:rsidR="00966FA2">
        <w:rPr>
          <w:sz w:val="28"/>
          <w:szCs w:val="28"/>
        </w:rPr>
        <w:t xml:space="preserve"> </w:t>
      </w:r>
      <w:r>
        <w:rPr>
          <w:sz w:val="28"/>
          <w:szCs w:val="28"/>
        </w:rPr>
        <w:t>проверять и оценивать соответствие результатов закупки условиям заключенного контракта и описанию объекта закупки;</w:t>
      </w:r>
    </w:p>
    <w:p w:rsidR="00742219" w:rsidRDefault="00742219" w:rsidP="00742219">
      <w:pPr>
        <w:spacing w:line="360" w:lineRule="auto"/>
        <w:ind w:firstLine="709"/>
        <w:jc w:val="both"/>
        <w:rPr>
          <w:sz w:val="28"/>
          <w:szCs w:val="28"/>
        </w:rPr>
      </w:pPr>
      <w:r>
        <w:rPr>
          <w:sz w:val="28"/>
          <w:szCs w:val="28"/>
        </w:rPr>
        <w:t xml:space="preserve">4.1.3. </w:t>
      </w:r>
      <w:r w:rsidR="00966FA2">
        <w:rPr>
          <w:sz w:val="28"/>
          <w:szCs w:val="28"/>
        </w:rPr>
        <w:t xml:space="preserve"> </w:t>
      </w:r>
      <w:r>
        <w:rPr>
          <w:sz w:val="28"/>
          <w:szCs w:val="28"/>
        </w:rPr>
        <w:t>результаты проведения экспертизы оформлять в виде заключения;</w:t>
      </w:r>
    </w:p>
    <w:p w:rsidR="00742219" w:rsidRDefault="00742219" w:rsidP="00742219">
      <w:pPr>
        <w:spacing w:line="360" w:lineRule="auto"/>
        <w:ind w:firstLine="709"/>
        <w:jc w:val="both"/>
        <w:rPr>
          <w:sz w:val="28"/>
          <w:szCs w:val="28"/>
        </w:rPr>
      </w:pPr>
      <w:r>
        <w:rPr>
          <w:sz w:val="28"/>
          <w:szCs w:val="28"/>
        </w:rPr>
        <w:t>4.1.4. указывать в заключении достоверные результаты проведения экспертизы;</w:t>
      </w:r>
    </w:p>
    <w:p w:rsidR="00742219" w:rsidRDefault="00742219" w:rsidP="00742219">
      <w:pPr>
        <w:spacing w:line="360" w:lineRule="auto"/>
        <w:ind w:firstLine="709"/>
        <w:jc w:val="both"/>
        <w:rPr>
          <w:sz w:val="28"/>
          <w:szCs w:val="28"/>
        </w:rPr>
      </w:pPr>
      <w:r>
        <w:rPr>
          <w:sz w:val="28"/>
          <w:szCs w:val="28"/>
        </w:rPr>
        <w:t>4.2. Комиссия вправе:</w:t>
      </w:r>
    </w:p>
    <w:p w:rsidR="00742219" w:rsidRDefault="00742219" w:rsidP="00742219">
      <w:pPr>
        <w:spacing w:line="360" w:lineRule="auto"/>
        <w:ind w:firstLine="709"/>
        <w:jc w:val="both"/>
        <w:rPr>
          <w:sz w:val="28"/>
          <w:szCs w:val="28"/>
        </w:rPr>
      </w:pPr>
      <w:r>
        <w:rPr>
          <w:sz w:val="28"/>
          <w:szCs w:val="28"/>
        </w:rPr>
        <w:t>4.2.1.</w:t>
      </w:r>
      <w:r w:rsidR="00966FA2">
        <w:rPr>
          <w:sz w:val="28"/>
          <w:szCs w:val="28"/>
        </w:rPr>
        <w:t xml:space="preserve"> </w:t>
      </w:r>
      <w:r>
        <w:rPr>
          <w:sz w:val="28"/>
          <w:szCs w:val="28"/>
        </w:rPr>
        <w:t>знакомиться со всеми представленными на рассмотрение документами и сведениями, относящимися к результатам закупки;</w:t>
      </w:r>
    </w:p>
    <w:p w:rsidR="00742219" w:rsidRDefault="00742219" w:rsidP="00742219">
      <w:pPr>
        <w:spacing w:line="360" w:lineRule="auto"/>
        <w:ind w:firstLine="709"/>
        <w:jc w:val="both"/>
        <w:rPr>
          <w:sz w:val="28"/>
          <w:szCs w:val="28"/>
        </w:rPr>
      </w:pPr>
      <w:r>
        <w:rPr>
          <w:sz w:val="28"/>
          <w:szCs w:val="28"/>
        </w:rPr>
        <w:t>4.2.2. запрашивать у Поставщика (подрядчика, исполнителя) дополнительные сведения и документы, позволяющие дать объективную оценку результатов закупки.</w:t>
      </w:r>
    </w:p>
    <w:p w:rsidR="00742219" w:rsidRDefault="00742219" w:rsidP="00742219">
      <w:pPr>
        <w:tabs>
          <w:tab w:val="left" w:pos="5245"/>
          <w:tab w:val="left" w:pos="5387"/>
          <w:tab w:val="left" w:pos="6663"/>
        </w:tabs>
        <w:spacing w:line="360" w:lineRule="auto"/>
        <w:ind w:firstLine="709"/>
        <w:jc w:val="both"/>
        <w:rPr>
          <w:sz w:val="28"/>
          <w:szCs w:val="28"/>
        </w:rPr>
      </w:pPr>
      <w:r>
        <w:rPr>
          <w:sz w:val="28"/>
          <w:szCs w:val="28"/>
        </w:rPr>
        <w:t>5. Порядок работы и решения Комиссии</w:t>
      </w:r>
    </w:p>
    <w:p w:rsidR="00742219" w:rsidRDefault="00742219" w:rsidP="00742219">
      <w:pPr>
        <w:pStyle w:val="a3"/>
        <w:spacing w:before="0" w:beforeAutospacing="0" w:after="0" w:line="360" w:lineRule="auto"/>
        <w:ind w:firstLine="709"/>
        <w:jc w:val="both"/>
        <w:rPr>
          <w:sz w:val="28"/>
          <w:szCs w:val="28"/>
        </w:rPr>
      </w:pPr>
      <w:r>
        <w:rPr>
          <w:sz w:val="28"/>
          <w:szCs w:val="28"/>
        </w:rPr>
        <w:t>5.1. Работа Комиссии осуществляется на ее заседаниях.</w:t>
      </w:r>
    </w:p>
    <w:p w:rsidR="00742219" w:rsidRDefault="00742219" w:rsidP="00742219">
      <w:pPr>
        <w:pStyle w:val="a3"/>
        <w:spacing w:before="0" w:beforeAutospacing="0" w:after="0" w:line="360" w:lineRule="auto"/>
        <w:ind w:firstLine="709"/>
        <w:jc w:val="both"/>
        <w:rPr>
          <w:sz w:val="28"/>
          <w:szCs w:val="28"/>
        </w:rPr>
      </w:pPr>
      <w:r>
        <w:rPr>
          <w:sz w:val="28"/>
          <w:szCs w:val="28"/>
        </w:rPr>
        <w:t>5.2.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742219" w:rsidRDefault="00742219" w:rsidP="00742219">
      <w:pPr>
        <w:pStyle w:val="a3"/>
        <w:spacing w:before="0" w:beforeAutospacing="0" w:after="0" w:line="360" w:lineRule="auto"/>
        <w:ind w:firstLine="709"/>
        <w:jc w:val="both"/>
        <w:rPr>
          <w:sz w:val="28"/>
          <w:szCs w:val="28"/>
        </w:rPr>
      </w:pPr>
      <w:r>
        <w:rPr>
          <w:sz w:val="28"/>
          <w:szCs w:val="28"/>
        </w:rPr>
        <w:t>5.3. Голосование осуществляется открыто. Проведение заочного голосования, а также делегирование членами Комиссии своих полномочий иным лицам не допускается.</w:t>
      </w:r>
    </w:p>
    <w:p w:rsidR="00742219" w:rsidRDefault="00742219" w:rsidP="00742219">
      <w:pPr>
        <w:pStyle w:val="a3"/>
        <w:spacing w:before="0" w:beforeAutospacing="0" w:after="0" w:line="360" w:lineRule="auto"/>
        <w:ind w:firstLine="709"/>
        <w:jc w:val="both"/>
        <w:rPr>
          <w:sz w:val="28"/>
          <w:szCs w:val="28"/>
        </w:rPr>
      </w:pPr>
      <w:r>
        <w:rPr>
          <w:sz w:val="28"/>
          <w:szCs w:val="28"/>
        </w:rPr>
        <w:t>5.4. При голосовании каждый член Комиссии имеет один голос. При равенстве голосов, голос председателя Комиссии является решающим.</w:t>
      </w:r>
    </w:p>
    <w:p w:rsidR="00742219" w:rsidRDefault="00742219" w:rsidP="00742219">
      <w:pPr>
        <w:spacing w:line="360" w:lineRule="auto"/>
        <w:ind w:firstLine="709"/>
        <w:jc w:val="both"/>
        <w:rPr>
          <w:sz w:val="28"/>
          <w:szCs w:val="28"/>
        </w:rPr>
      </w:pPr>
      <w:r>
        <w:rPr>
          <w:sz w:val="28"/>
          <w:szCs w:val="28"/>
        </w:rPr>
        <w:t xml:space="preserve">5.5.Решения Комиссии оформляются экспертными заключениями и подписываются всеми присутствующими на заседании членами Комиссии. Если член Комиссии имеет особое мнение, оно оформляется приложением к отчету Комиссии за подписью этого члена Комиссии. </w:t>
      </w:r>
    </w:p>
    <w:p w:rsidR="00742219" w:rsidRDefault="00742219" w:rsidP="00742219">
      <w:pPr>
        <w:pStyle w:val="a3"/>
        <w:spacing w:before="0" w:beforeAutospacing="0" w:after="0" w:line="360" w:lineRule="auto"/>
        <w:ind w:firstLine="709"/>
        <w:jc w:val="both"/>
        <w:rPr>
          <w:sz w:val="28"/>
          <w:szCs w:val="28"/>
        </w:rPr>
      </w:pPr>
      <w:r>
        <w:rPr>
          <w:sz w:val="28"/>
          <w:szCs w:val="28"/>
        </w:rPr>
        <w:lastRenderedPageBreak/>
        <w:t>5.6. Подготовка экспертного заключения осуществляется структурным подразделением Заказчика, инициировавшим проведение закупки.</w:t>
      </w:r>
    </w:p>
    <w:p w:rsidR="00742219" w:rsidRDefault="00742219" w:rsidP="00742219">
      <w:pPr>
        <w:spacing w:line="360" w:lineRule="auto"/>
        <w:ind w:firstLine="709"/>
        <w:jc w:val="both"/>
        <w:rPr>
          <w:sz w:val="28"/>
          <w:szCs w:val="28"/>
        </w:rPr>
      </w:pPr>
      <w:r>
        <w:rPr>
          <w:sz w:val="28"/>
          <w:szCs w:val="28"/>
        </w:rPr>
        <w:t>5.7. Принятие результата закупки Заказчиком осуществляется на основании экспертного заключения.</w:t>
      </w:r>
    </w:p>
    <w:p w:rsidR="00742219" w:rsidRDefault="00742219" w:rsidP="00742219">
      <w:pPr>
        <w:pStyle w:val="a3"/>
        <w:spacing w:before="0" w:beforeAutospacing="0" w:after="0" w:line="360" w:lineRule="auto"/>
        <w:ind w:firstLine="709"/>
        <w:jc w:val="both"/>
        <w:rPr>
          <w:sz w:val="28"/>
          <w:szCs w:val="28"/>
        </w:rPr>
      </w:pPr>
      <w:r>
        <w:rPr>
          <w:sz w:val="28"/>
          <w:szCs w:val="28"/>
        </w:rPr>
        <w:t>6. Ответственность членов Комиссии</w:t>
      </w:r>
    </w:p>
    <w:p w:rsidR="00742219" w:rsidRDefault="00742219" w:rsidP="00742219">
      <w:pPr>
        <w:pStyle w:val="a3"/>
        <w:spacing w:before="0" w:beforeAutospacing="0" w:after="0" w:line="360" w:lineRule="auto"/>
        <w:ind w:firstLine="709"/>
        <w:jc w:val="both"/>
        <w:rPr>
          <w:sz w:val="28"/>
          <w:szCs w:val="28"/>
        </w:rPr>
      </w:pPr>
      <w:r>
        <w:rPr>
          <w:sz w:val="28"/>
          <w:szCs w:val="28"/>
        </w:rPr>
        <w:t xml:space="preserve">6.1. Члены Комиссии, виновные в нарушении законодательства Российской Федерации и иных нормативных правовых актов Российской </w:t>
      </w:r>
      <w:proofErr w:type="gramStart"/>
      <w:r>
        <w:rPr>
          <w:sz w:val="28"/>
          <w:szCs w:val="28"/>
        </w:rPr>
        <w:t>Федерации</w:t>
      </w:r>
      <w:proofErr w:type="gramEnd"/>
      <w:r>
        <w:rPr>
          <w:sz w:val="28"/>
          <w:szCs w:val="28"/>
        </w:rPr>
        <w:t xml:space="preserve"> при проведении экспертизы результатов  поставленных товаров, выполненных работ, оказанных услуг, а также результатов отдельных этапов поставки товара, выполнения работы, оказания услуги, предусмотренных контрактом, несут дисциплинарную, гражданско-правовую, административную, уголовную ответственность в соответствии с действующим законодательством Российской Федерации.</w:t>
      </w:r>
    </w:p>
    <w:p w:rsidR="00742219" w:rsidRDefault="00742219" w:rsidP="00742219">
      <w:pPr>
        <w:pStyle w:val="a3"/>
        <w:spacing w:before="0" w:beforeAutospacing="0" w:after="0" w:line="360" w:lineRule="auto"/>
        <w:ind w:firstLine="709"/>
        <w:rPr>
          <w:sz w:val="28"/>
          <w:szCs w:val="28"/>
        </w:rPr>
      </w:pPr>
      <w:r>
        <w:rPr>
          <w:sz w:val="28"/>
          <w:szCs w:val="28"/>
        </w:rPr>
        <w:t>6.2.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экспертизы.</w:t>
      </w:r>
    </w:p>
    <w:p w:rsidR="00742219" w:rsidRDefault="00742219" w:rsidP="00742219">
      <w:pPr>
        <w:pStyle w:val="a3"/>
        <w:spacing w:before="0" w:beforeAutospacing="0" w:after="0" w:line="360" w:lineRule="auto"/>
        <w:ind w:firstLine="709"/>
        <w:rPr>
          <w:sz w:val="28"/>
          <w:szCs w:val="28"/>
        </w:rPr>
      </w:pPr>
    </w:p>
    <w:p w:rsidR="00742219" w:rsidRDefault="00742219" w:rsidP="00742219">
      <w:pPr>
        <w:spacing w:line="360" w:lineRule="auto"/>
        <w:rPr>
          <w:sz w:val="28"/>
          <w:szCs w:val="28"/>
        </w:rPr>
        <w:sectPr w:rsidR="00742219">
          <w:pgSz w:w="11906" w:h="16838"/>
          <w:pgMar w:top="719" w:right="566" w:bottom="719" w:left="1080" w:header="708" w:footer="708" w:gutter="0"/>
          <w:pgNumType w:start="1"/>
          <w:cols w:space="720"/>
        </w:sectPr>
      </w:pPr>
    </w:p>
    <w:tbl>
      <w:tblPr>
        <w:tblW w:w="0" w:type="auto"/>
        <w:tblInd w:w="6588" w:type="dxa"/>
        <w:tblLook w:val="01E0" w:firstRow="1" w:lastRow="1" w:firstColumn="1" w:lastColumn="1" w:noHBand="0" w:noVBand="0"/>
      </w:tblPr>
      <w:tblGrid>
        <w:gridCol w:w="2983"/>
      </w:tblGrid>
      <w:tr w:rsidR="00742219" w:rsidTr="00DD00C1">
        <w:tc>
          <w:tcPr>
            <w:tcW w:w="3888" w:type="dxa"/>
          </w:tcPr>
          <w:p w:rsidR="00742219" w:rsidRDefault="00742219" w:rsidP="00DD00C1">
            <w:pPr>
              <w:rPr>
                <w:sz w:val="28"/>
                <w:szCs w:val="28"/>
              </w:rPr>
            </w:pPr>
            <w:r>
              <w:rPr>
                <w:sz w:val="28"/>
                <w:szCs w:val="28"/>
              </w:rPr>
              <w:lastRenderedPageBreak/>
              <w:t xml:space="preserve">Приложение </w:t>
            </w:r>
          </w:p>
          <w:p w:rsidR="00742219" w:rsidRDefault="00742219" w:rsidP="00DD00C1">
            <w:pPr>
              <w:rPr>
                <w:sz w:val="28"/>
                <w:szCs w:val="28"/>
              </w:rPr>
            </w:pPr>
            <w:r>
              <w:rPr>
                <w:sz w:val="28"/>
                <w:szCs w:val="28"/>
              </w:rPr>
              <w:t>к Положению</w:t>
            </w:r>
          </w:p>
          <w:p w:rsidR="00742219" w:rsidRDefault="00742219" w:rsidP="00DD00C1">
            <w:pPr>
              <w:rPr>
                <w:sz w:val="28"/>
                <w:szCs w:val="28"/>
              </w:rPr>
            </w:pPr>
            <w:r>
              <w:rPr>
                <w:sz w:val="28"/>
                <w:szCs w:val="28"/>
              </w:rPr>
              <w:t>об экспертной комиссии</w:t>
            </w:r>
          </w:p>
          <w:p w:rsidR="00742219" w:rsidRDefault="00966FA2" w:rsidP="00DD00C1">
            <w:pPr>
              <w:rPr>
                <w:sz w:val="28"/>
                <w:szCs w:val="28"/>
              </w:rPr>
            </w:pPr>
            <w:r>
              <w:rPr>
                <w:sz w:val="28"/>
                <w:szCs w:val="28"/>
              </w:rPr>
              <w:t xml:space="preserve">финансового управления </w:t>
            </w:r>
            <w:r w:rsidR="00742219">
              <w:rPr>
                <w:sz w:val="28"/>
                <w:szCs w:val="28"/>
              </w:rPr>
              <w:t xml:space="preserve">администрации </w:t>
            </w:r>
          </w:p>
          <w:p w:rsidR="00742219" w:rsidRDefault="00742219" w:rsidP="00DD00C1">
            <w:pPr>
              <w:rPr>
                <w:sz w:val="28"/>
                <w:szCs w:val="28"/>
              </w:rPr>
            </w:pPr>
            <w:r>
              <w:rPr>
                <w:sz w:val="28"/>
                <w:szCs w:val="28"/>
              </w:rPr>
              <w:t>Кильмезского  района</w:t>
            </w:r>
            <w:r w:rsidR="00966FA2">
              <w:rPr>
                <w:sz w:val="28"/>
                <w:szCs w:val="28"/>
              </w:rPr>
              <w:t xml:space="preserve"> Кировской области</w:t>
            </w:r>
            <w:r>
              <w:rPr>
                <w:sz w:val="28"/>
                <w:szCs w:val="28"/>
              </w:rPr>
              <w:t xml:space="preserve"> </w:t>
            </w:r>
          </w:p>
          <w:p w:rsidR="00742219" w:rsidRDefault="00742219" w:rsidP="00DD00C1">
            <w:pPr>
              <w:rPr>
                <w:sz w:val="28"/>
                <w:szCs w:val="28"/>
              </w:rPr>
            </w:pPr>
            <w:r>
              <w:rPr>
                <w:sz w:val="28"/>
                <w:szCs w:val="28"/>
              </w:rPr>
              <w:t>от 1</w:t>
            </w:r>
            <w:r w:rsidR="00966FA2">
              <w:rPr>
                <w:sz w:val="28"/>
                <w:szCs w:val="28"/>
              </w:rPr>
              <w:t>1</w:t>
            </w:r>
            <w:r>
              <w:rPr>
                <w:sz w:val="28"/>
                <w:szCs w:val="28"/>
              </w:rPr>
              <w:t>.0</w:t>
            </w:r>
            <w:r w:rsidR="00966FA2">
              <w:rPr>
                <w:sz w:val="28"/>
                <w:szCs w:val="28"/>
              </w:rPr>
              <w:t>3</w:t>
            </w:r>
            <w:r>
              <w:rPr>
                <w:sz w:val="28"/>
                <w:szCs w:val="28"/>
              </w:rPr>
              <w:t>.202</w:t>
            </w:r>
            <w:r w:rsidR="00966FA2">
              <w:rPr>
                <w:sz w:val="28"/>
                <w:szCs w:val="28"/>
              </w:rPr>
              <w:t>2</w:t>
            </w:r>
            <w:r>
              <w:rPr>
                <w:sz w:val="28"/>
                <w:szCs w:val="28"/>
              </w:rPr>
              <w:t xml:space="preserve">  № </w:t>
            </w:r>
            <w:r w:rsidR="00966FA2">
              <w:rPr>
                <w:sz w:val="28"/>
                <w:szCs w:val="28"/>
              </w:rPr>
              <w:t>9</w:t>
            </w:r>
            <w:r>
              <w:rPr>
                <w:sz w:val="28"/>
                <w:szCs w:val="28"/>
              </w:rPr>
              <w:t xml:space="preserve"> </w:t>
            </w:r>
          </w:p>
          <w:p w:rsidR="00742219" w:rsidRDefault="00742219" w:rsidP="00DD00C1">
            <w:pPr>
              <w:rPr>
                <w:sz w:val="24"/>
                <w:szCs w:val="24"/>
              </w:rPr>
            </w:pPr>
          </w:p>
        </w:tc>
      </w:tr>
    </w:tbl>
    <w:p w:rsidR="00742219" w:rsidRDefault="00742219" w:rsidP="00742219">
      <w:pPr>
        <w:rPr>
          <w:sz w:val="24"/>
          <w:szCs w:val="24"/>
        </w:rPr>
      </w:pPr>
    </w:p>
    <w:p w:rsidR="00742219" w:rsidRDefault="00742219" w:rsidP="00742219"/>
    <w:p w:rsidR="00742219" w:rsidRDefault="00742219" w:rsidP="00742219">
      <w:pPr>
        <w:pStyle w:val="a3"/>
        <w:spacing w:before="0" w:beforeAutospacing="0" w:after="0"/>
        <w:jc w:val="right"/>
        <w:rPr>
          <w:sz w:val="28"/>
          <w:szCs w:val="28"/>
        </w:rPr>
      </w:pPr>
      <w:r>
        <w:rPr>
          <w:sz w:val="28"/>
          <w:szCs w:val="28"/>
        </w:rPr>
        <w:t>Форма</w:t>
      </w:r>
    </w:p>
    <w:p w:rsidR="00742219" w:rsidRDefault="00742219" w:rsidP="00742219">
      <w:pPr>
        <w:pStyle w:val="a3"/>
        <w:spacing w:before="0" w:beforeAutospacing="0" w:after="0"/>
        <w:jc w:val="right"/>
      </w:pPr>
    </w:p>
    <w:p w:rsidR="00742219" w:rsidRDefault="00742219" w:rsidP="00742219">
      <w:pPr>
        <w:pStyle w:val="a3"/>
        <w:spacing w:before="0" w:beforeAutospacing="0" w:after="0"/>
        <w:jc w:val="center"/>
        <w:rPr>
          <w:sz w:val="28"/>
          <w:szCs w:val="28"/>
        </w:rPr>
      </w:pPr>
      <w:r>
        <w:rPr>
          <w:sz w:val="28"/>
          <w:szCs w:val="28"/>
        </w:rPr>
        <w:t>Экспертное заключение</w:t>
      </w:r>
    </w:p>
    <w:p w:rsidR="00742219" w:rsidRDefault="00742219" w:rsidP="00742219">
      <w:pPr>
        <w:pStyle w:val="a3"/>
        <w:spacing w:before="0" w:beforeAutospacing="0" w:after="0"/>
        <w:jc w:val="center"/>
        <w:rPr>
          <w:sz w:val="28"/>
          <w:szCs w:val="28"/>
        </w:rPr>
      </w:pPr>
    </w:p>
    <w:p w:rsidR="00742219" w:rsidRDefault="00742219" w:rsidP="00742219">
      <w:pPr>
        <w:pStyle w:val="a3"/>
        <w:tabs>
          <w:tab w:val="left" w:pos="8039"/>
        </w:tabs>
        <w:spacing w:before="0" w:beforeAutospacing="0" w:after="0"/>
        <w:rPr>
          <w:sz w:val="28"/>
          <w:szCs w:val="28"/>
        </w:rPr>
      </w:pPr>
      <w:r>
        <w:rPr>
          <w:sz w:val="28"/>
          <w:szCs w:val="28"/>
        </w:rPr>
        <w:t>"____" ____________ 20___ г.</w:t>
      </w:r>
      <w:r>
        <w:rPr>
          <w:sz w:val="28"/>
          <w:szCs w:val="28"/>
        </w:rPr>
        <w:tab/>
        <w:t>пгт Кильмезь</w:t>
      </w:r>
    </w:p>
    <w:p w:rsidR="00742219" w:rsidRDefault="00742219" w:rsidP="00742219">
      <w:pPr>
        <w:pStyle w:val="a3"/>
        <w:spacing w:before="0" w:beforeAutospacing="0" w:after="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4673"/>
      </w:tblGrid>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Наименование Заказчика</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Реквизиты муниципального контракта</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Наименование объекта закупки</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Состав комиссии:</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Председатель комиссии:</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hideMark/>
          </w:tcPr>
          <w:p w:rsidR="00742219" w:rsidRDefault="00742219" w:rsidP="00DD00C1">
            <w:pPr>
              <w:pStyle w:val="a3"/>
              <w:spacing w:before="0" w:beforeAutospacing="0" w:after="0"/>
              <w:rPr>
                <w:sz w:val="28"/>
                <w:szCs w:val="28"/>
              </w:rPr>
            </w:pPr>
            <w:r>
              <w:rPr>
                <w:sz w:val="28"/>
                <w:szCs w:val="28"/>
              </w:rPr>
              <w:t>Члены комиссии:</w:t>
            </w: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r w:rsidR="00742219" w:rsidTr="00DD00C1">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c>
          <w:tcPr>
            <w:tcW w:w="5238" w:type="dxa"/>
            <w:tcBorders>
              <w:top w:val="single" w:sz="4" w:space="0" w:color="auto"/>
              <w:left w:val="single" w:sz="4" w:space="0" w:color="auto"/>
              <w:bottom w:val="single" w:sz="4" w:space="0" w:color="auto"/>
              <w:right w:val="single" w:sz="4" w:space="0" w:color="auto"/>
            </w:tcBorders>
          </w:tcPr>
          <w:p w:rsidR="00742219" w:rsidRDefault="00742219" w:rsidP="00DD00C1">
            <w:pPr>
              <w:pStyle w:val="a3"/>
              <w:spacing w:before="0" w:beforeAutospacing="0" w:after="0"/>
              <w:rPr>
                <w:sz w:val="28"/>
                <w:szCs w:val="28"/>
              </w:rPr>
            </w:pPr>
          </w:p>
        </w:tc>
      </w:tr>
    </w:tbl>
    <w:p w:rsidR="00742219" w:rsidRDefault="00742219" w:rsidP="00742219">
      <w:pPr>
        <w:pStyle w:val="a3"/>
        <w:spacing w:before="0" w:beforeAutospacing="0" w:after="0" w:line="360" w:lineRule="auto"/>
        <w:ind w:firstLine="709"/>
        <w:jc w:val="both"/>
        <w:rPr>
          <w:sz w:val="28"/>
          <w:szCs w:val="28"/>
        </w:rPr>
      </w:pPr>
    </w:p>
    <w:p w:rsidR="00742219" w:rsidRDefault="00742219" w:rsidP="00742219">
      <w:pPr>
        <w:pStyle w:val="a3"/>
        <w:spacing w:before="0" w:beforeAutospacing="0" w:after="0" w:line="360" w:lineRule="auto"/>
        <w:ind w:firstLine="709"/>
        <w:jc w:val="both"/>
        <w:rPr>
          <w:sz w:val="28"/>
          <w:szCs w:val="28"/>
        </w:rPr>
      </w:pPr>
      <w:r>
        <w:rPr>
          <w:sz w:val="28"/>
          <w:szCs w:val="28"/>
        </w:rPr>
        <w:t xml:space="preserve">Состав комиссии в количестве 5 членов комиссии утвержден </w:t>
      </w:r>
      <w:r w:rsidR="00966FA2">
        <w:rPr>
          <w:sz w:val="28"/>
          <w:szCs w:val="28"/>
        </w:rPr>
        <w:t>приказом финансового управления</w:t>
      </w:r>
      <w:r>
        <w:rPr>
          <w:sz w:val="28"/>
          <w:szCs w:val="28"/>
        </w:rPr>
        <w:t xml:space="preserve"> администрации Кильмезского района Кировской области </w:t>
      </w:r>
      <w:proofErr w:type="gramStart"/>
      <w:r>
        <w:rPr>
          <w:sz w:val="28"/>
          <w:szCs w:val="28"/>
        </w:rPr>
        <w:t>от</w:t>
      </w:r>
      <w:proofErr w:type="gramEnd"/>
      <w:r w:rsidR="00966FA2">
        <w:rPr>
          <w:sz w:val="28"/>
          <w:szCs w:val="28"/>
        </w:rPr>
        <w:t xml:space="preserve">        </w:t>
      </w:r>
      <w:r>
        <w:rPr>
          <w:sz w:val="28"/>
          <w:szCs w:val="28"/>
        </w:rPr>
        <w:t>№</w:t>
      </w:r>
      <w:r w:rsidR="00966FA2">
        <w:rPr>
          <w:sz w:val="28"/>
          <w:szCs w:val="28"/>
        </w:rPr>
        <w:t xml:space="preserve"> </w:t>
      </w:r>
      <w:r>
        <w:rPr>
          <w:sz w:val="28"/>
          <w:szCs w:val="28"/>
        </w:rPr>
        <w:t xml:space="preserve"> </w:t>
      </w:r>
    </w:p>
    <w:p w:rsidR="00742219" w:rsidRDefault="00742219" w:rsidP="00742219">
      <w:pPr>
        <w:pStyle w:val="a3"/>
        <w:spacing w:before="0" w:beforeAutospacing="0" w:after="0" w:line="360" w:lineRule="auto"/>
        <w:ind w:firstLine="709"/>
        <w:jc w:val="both"/>
        <w:rPr>
          <w:sz w:val="28"/>
          <w:szCs w:val="28"/>
        </w:rPr>
      </w:pPr>
      <w:r>
        <w:rPr>
          <w:sz w:val="28"/>
          <w:szCs w:val="28"/>
        </w:rPr>
        <w:t>На заседании комиссии присутствовали ____ членов комиссии из 5. Комиссия правомочна осуществлять свои функции, кворум имеется.</w:t>
      </w:r>
    </w:p>
    <w:p w:rsidR="00742219" w:rsidRDefault="00742219" w:rsidP="00742219">
      <w:pPr>
        <w:spacing w:line="360" w:lineRule="auto"/>
        <w:ind w:firstLine="709"/>
        <w:jc w:val="both"/>
        <w:rPr>
          <w:sz w:val="28"/>
          <w:szCs w:val="28"/>
        </w:rPr>
      </w:pPr>
      <w:r>
        <w:rPr>
          <w:sz w:val="28"/>
          <w:szCs w:val="28"/>
        </w:rPr>
        <w:t xml:space="preserve">Комиссия, рассмотрев представленные поставщиком (подрядчиком, исполнителем) отчетных документов и материалов, накладных, документов изготовителя, инструкций по применению товара, паспорта на товар, сертификатов соответствия, промежуточных и итоговых актов о результатах </w:t>
      </w:r>
      <w:r>
        <w:rPr>
          <w:sz w:val="28"/>
          <w:szCs w:val="28"/>
        </w:rPr>
        <w:lastRenderedPageBreak/>
        <w:t>проверки (испытания) материалов, оборудования на предмет их соответствия требованиям контракта провела экспертизу результатов закупки на соответствие условиям муниципального контракта и приняла решение:</w:t>
      </w:r>
    </w:p>
    <w:p w:rsidR="00742219" w:rsidRDefault="00742219" w:rsidP="00742219">
      <w:pPr>
        <w:pStyle w:val="a3"/>
        <w:spacing w:before="0" w:beforeAutospacing="0" w:after="0" w:line="360" w:lineRule="auto"/>
        <w:ind w:firstLine="709"/>
        <w:jc w:val="both"/>
        <w:rPr>
          <w:sz w:val="28"/>
          <w:szCs w:val="28"/>
        </w:rPr>
      </w:pPr>
      <w:r>
        <w:rPr>
          <w:sz w:val="28"/>
          <w:szCs w:val="28"/>
        </w:rPr>
        <w:t xml:space="preserve">1. Предъявленные результаты закупки условиям муниципального контракта </w:t>
      </w:r>
      <w:proofErr w:type="gramStart"/>
      <w:r>
        <w:rPr>
          <w:sz w:val="28"/>
          <w:szCs w:val="28"/>
        </w:rPr>
        <w:t>соответствуют</w:t>
      </w:r>
      <w:proofErr w:type="gramEnd"/>
      <w:r>
        <w:rPr>
          <w:sz w:val="28"/>
          <w:szCs w:val="28"/>
        </w:rPr>
        <w:t>/ не соответствуют (выбрать нужное).</w:t>
      </w:r>
    </w:p>
    <w:p w:rsidR="00742219" w:rsidRDefault="00742219" w:rsidP="00742219">
      <w:pPr>
        <w:pStyle w:val="a3"/>
        <w:spacing w:before="0" w:beforeAutospacing="0" w:after="0" w:line="360" w:lineRule="auto"/>
        <w:ind w:firstLine="709"/>
        <w:jc w:val="both"/>
        <w:rPr>
          <w:sz w:val="28"/>
          <w:szCs w:val="28"/>
        </w:rPr>
      </w:pPr>
      <w:r>
        <w:rPr>
          <w:sz w:val="28"/>
          <w:szCs w:val="28"/>
        </w:rPr>
        <w:t xml:space="preserve">2. Приемка и подписание Заказчиком документов по муниципальному контракту, подтверждающих поставку товара, выполнение работ, оказание услуг, отдельного этапа исполнения контракта </w:t>
      </w:r>
      <w:proofErr w:type="gramStart"/>
      <w:r>
        <w:rPr>
          <w:sz w:val="28"/>
          <w:szCs w:val="28"/>
        </w:rPr>
        <w:t>возможны</w:t>
      </w:r>
      <w:proofErr w:type="gramEnd"/>
      <w:r>
        <w:rPr>
          <w:sz w:val="28"/>
          <w:szCs w:val="28"/>
        </w:rPr>
        <w:t>/ не возможны   (выбрать нужное).</w:t>
      </w:r>
    </w:p>
    <w:p w:rsidR="00742219" w:rsidRDefault="00742219" w:rsidP="00742219">
      <w:pPr>
        <w:pStyle w:val="a3"/>
        <w:spacing w:before="0" w:beforeAutospacing="0" w:after="0" w:line="360" w:lineRule="auto"/>
        <w:ind w:firstLine="709"/>
        <w:jc w:val="both"/>
        <w:rPr>
          <w:sz w:val="28"/>
          <w:szCs w:val="28"/>
        </w:rPr>
      </w:pPr>
      <w:r>
        <w:rPr>
          <w:sz w:val="28"/>
          <w:szCs w:val="28"/>
        </w:rPr>
        <w:t xml:space="preserve">3.  Нарушения </w:t>
      </w:r>
      <w:proofErr w:type="gramStart"/>
      <w:r>
        <w:rPr>
          <w:sz w:val="28"/>
          <w:szCs w:val="28"/>
        </w:rPr>
        <w:t>выявлены</w:t>
      </w:r>
      <w:proofErr w:type="gramEnd"/>
      <w:r>
        <w:rPr>
          <w:sz w:val="28"/>
          <w:szCs w:val="28"/>
        </w:rPr>
        <w:t>/не выявлены (выбрать нужное)</w:t>
      </w:r>
    </w:p>
    <w:p w:rsidR="00742219" w:rsidRDefault="00742219" w:rsidP="00742219">
      <w:pPr>
        <w:pStyle w:val="a3"/>
        <w:spacing w:before="0" w:beforeAutospacing="0" w:after="0" w:line="360" w:lineRule="auto"/>
        <w:ind w:firstLine="709"/>
        <w:jc w:val="both"/>
        <w:rPr>
          <w:sz w:val="28"/>
          <w:szCs w:val="28"/>
        </w:rPr>
      </w:pPr>
      <w:r>
        <w:rPr>
          <w:sz w:val="28"/>
          <w:szCs w:val="28"/>
        </w:rPr>
        <w:t>4. Срок устранения нарушений (при отсутствии нарушений ставится прочерк)</w:t>
      </w:r>
    </w:p>
    <w:p w:rsidR="00742219" w:rsidRDefault="00742219" w:rsidP="00742219">
      <w:pPr>
        <w:pStyle w:val="a3"/>
        <w:spacing w:before="0" w:beforeAutospacing="0" w:after="0"/>
        <w:jc w:val="both"/>
        <w:rPr>
          <w:sz w:val="28"/>
          <w:szCs w:val="28"/>
        </w:rPr>
      </w:pPr>
      <w:r>
        <w:rPr>
          <w:sz w:val="28"/>
          <w:szCs w:val="28"/>
        </w:rPr>
        <w:t>____________________________________________________________________</w:t>
      </w:r>
    </w:p>
    <w:p w:rsidR="00742219" w:rsidRDefault="00742219" w:rsidP="00742219">
      <w:pPr>
        <w:pStyle w:val="a3"/>
        <w:spacing w:before="0" w:beforeAutospacing="0" w:after="0"/>
        <w:jc w:val="both"/>
        <w:rPr>
          <w:sz w:val="28"/>
          <w:szCs w:val="28"/>
        </w:rPr>
      </w:pPr>
    </w:p>
    <w:p w:rsidR="00742219" w:rsidRDefault="00742219" w:rsidP="00742219">
      <w:pPr>
        <w:pStyle w:val="a3"/>
        <w:spacing w:before="0" w:beforeAutospacing="0" w:after="0"/>
        <w:jc w:val="both"/>
        <w:rPr>
          <w:sz w:val="28"/>
          <w:szCs w:val="28"/>
        </w:rPr>
      </w:pPr>
      <w:r>
        <w:rPr>
          <w:sz w:val="28"/>
          <w:szCs w:val="28"/>
        </w:rPr>
        <w:t>Подписи:</w:t>
      </w:r>
    </w:p>
    <w:p w:rsidR="00742219" w:rsidRDefault="00742219" w:rsidP="00742219">
      <w:pPr>
        <w:pStyle w:val="a3"/>
        <w:spacing w:before="0" w:beforeAutospacing="0" w:after="0"/>
        <w:jc w:val="both"/>
        <w:rPr>
          <w:sz w:val="28"/>
          <w:szCs w:val="28"/>
        </w:rPr>
      </w:pPr>
      <w:r>
        <w:rPr>
          <w:sz w:val="28"/>
          <w:szCs w:val="28"/>
        </w:rPr>
        <w:t>Председатель комиссии: __________________________________</w:t>
      </w:r>
    </w:p>
    <w:p w:rsidR="00742219" w:rsidRDefault="00742219" w:rsidP="00742219">
      <w:pPr>
        <w:pStyle w:val="a3"/>
        <w:spacing w:before="0" w:beforeAutospacing="0" w:after="0"/>
        <w:rPr>
          <w:sz w:val="28"/>
          <w:szCs w:val="28"/>
        </w:rPr>
      </w:pPr>
      <w:r>
        <w:rPr>
          <w:sz w:val="28"/>
          <w:szCs w:val="28"/>
        </w:rPr>
        <w:t>Члены комиссии: ________________________________________</w:t>
      </w:r>
    </w:p>
    <w:p w:rsidR="00742219" w:rsidRDefault="00742219" w:rsidP="00742219">
      <w:pPr>
        <w:pStyle w:val="a3"/>
        <w:spacing w:before="0" w:beforeAutospacing="0" w:after="0"/>
        <w:ind w:left="1416" w:firstLine="708"/>
        <w:rPr>
          <w:sz w:val="28"/>
          <w:szCs w:val="28"/>
        </w:rPr>
      </w:pPr>
      <w:r>
        <w:rPr>
          <w:sz w:val="28"/>
          <w:szCs w:val="28"/>
        </w:rPr>
        <w:t>________________________________________</w:t>
      </w:r>
    </w:p>
    <w:p w:rsidR="00742219" w:rsidRDefault="00742219" w:rsidP="00742219">
      <w:pPr>
        <w:pStyle w:val="a3"/>
        <w:spacing w:before="0" w:beforeAutospacing="0" w:after="0"/>
        <w:ind w:left="1416" w:firstLine="708"/>
        <w:rPr>
          <w:sz w:val="28"/>
          <w:szCs w:val="28"/>
        </w:rPr>
      </w:pPr>
      <w:r>
        <w:rPr>
          <w:sz w:val="28"/>
          <w:szCs w:val="28"/>
        </w:rPr>
        <w:t>________________________________________</w:t>
      </w:r>
    </w:p>
    <w:p w:rsidR="00742219" w:rsidRDefault="00742219" w:rsidP="00742219">
      <w:pPr>
        <w:pStyle w:val="a3"/>
        <w:spacing w:before="0" w:beforeAutospacing="0" w:after="0"/>
        <w:ind w:left="2124"/>
      </w:pPr>
      <w:r>
        <w:t>_______________________________________________</w:t>
      </w:r>
    </w:p>
    <w:p w:rsidR="00742219" w:rsidRDefault="00742219"/>
    <w:sectPr w:rsidR="007422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219"/>
    <w:rsid w:val="00655A4D"/>
    <w:rsid w:val="00742219"/>
    <w:rsid w:val="00966FA2"/>
    <w:rsid w:val="00B03121"/>
    <w:rsid w:val="00FD1E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1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42219"/>
    <w:pPr>
      <w:autoSpaceDE/>
      <w:autoSpaceDN/>
      <w:spacing w:before="100" w:beforeAutospacing="1" w:after="119"/>
    </w:pPr>
    <w:rPr>
      <w:sz w:val="24"/>
      <w:szCs w:val="24"/>
    </w:rPr>
  </w:style>
  <w:style w:type="paragraph" w:styleId="a4">
    <w:name w:val="Title"/>
    <w:aliases w:val="Знак Знак Знак Знак Знак Знак Знак Знак,Знак Знак Знак Знак Знак Знак,Знак Знак Знак,Знак Знак Знак1,Знак Знак Знак Знак1,Название Знак1,Знак Знак Знак Знак Зна,Знак3,Знак2,Знак Знак Знак Знак,Знак1"/>
    <w:basedOn w:val="a"/>
    <w:link w:val="2"/>
    <w:uiPriority w:val="10"/>
    <w:qFormat/>
    <w:rsid w:val="00742219"/>
    <w:pPr>
      <w:autoSpaceDE/>
      <w:autoSpaceDN/>
      <w:spacing w:after="160" w:line="240" w:lineRule="exact"/>
    </w:pPr>
    <w:rPr>
      <w:i/>
      <w:sz w:val="24"/>
      <w:lang w:eastAsia="zh-CN"/>
    </w:rPr>
  </w:style>
  <w:style w:type="character" w:customStyle="1" w:styleId="a5">
    <w:name w:val="Название Знак"/>
    <w:basedOn w:val="a0"/>
    <w:uiPriority w:val="10"/>
    <w:rsid w:val="0074221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Название Знак2"/>
    <w:aliases w:val="Знак Знак Знак Знак Знак Знак Знак Знак Знак,Знак Знак Знак Знак Знак Знак Знак,Знак Знак Знак Знак2,Знак Знак Знак1 Знак,Знак Знак Знак Знак1 Знак,Название Знак1 Знак,Знак Знак Знак Знак Зна Знак,Знак3 Знак,Знак2 Знак,Знак1 Знак"/>
    <w:basedOn w:val="a0"/>
    <w:link w:val="a4"/>
    <w:uiPriority w:val="10"/>
    <w:locked/>
    <w:rsid w:val="00742219"/>
    <w:rPr>
      <w:rFonts w:ascii="Times New Roman" w:eastAsia="Times New Roman" w:hAnsi="Times New Roman" w:cs="Times New Roman"/>
      <w:i/>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219"/>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42219"/>
    <w:pPr>
      <w:autoSpaceDE/>
      <w:autoSpaceDN/>
      <w:spacing w:before="100" w:beforeAutospacing="1" w:after="119"/>
    </w:pPr>
    <w:rPr>
      <w:sz w:val="24"/>
      <w:szCs w:val="24"/>
    </w:rPr>
  </w:style>
  <w:style w:type="paragraph" w:styleId="a4">
    <w:name w:val="Title"/>
    <w:aliases w:val="Знак Знак Знак Знак Знак Знак Знак Знак,Знак Знак Знак Знак Знак Знак,Знак Знак Знак,Знак Знак Знак1,Знак Знак Знак Знак1,Название Знак1,Знак Знак Знак Знак Зна,Знак3,Знак2,Знак Знак Знак Знак,Знак1"/>
    <w:basedOn w:val="a"/>
    <w:link w:val="2"/>
    <w:uiPriority w:val="10"/>
    <w:qFormat/>
    <w:rsid w:val="00742219"/>
    <w:pPr>
      <w:autoSpaceDE/>
      <w:autoSpaceDN/>
      <w:spacing w:after="160" w:line="240" w:lineRule="exact"/>
    </w:pPr>
    <w:rPr>
      <w:i/>
      <w:sz w:val="24"/>
      <w:lang w:eastAsia="zh-CN"/>
    </w:rPr>
  </w:style>
  <w:style w:type="character" w:customStyle="1" w:styleId="a5">
    <w:name w:val="Название Знак"/>
    <w:basedOn w:val="a0"/>
    <w:uiPriority w:val="10"/>
    <w:rsid w:val="0074221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
    <w:name w:val="Название Знак2"/>
    <w:aliases w:val="Знак Знак Знак Знак Знак Знак Знак Знак Знак,Знак Знак Знак Знак Знак Знак Знак,Знак Знак Знак Знак2,Знак Знак Знак1 Знак,Знак Знак Знак Знак1 Знак,Название Знак1 Знак,Знак Знак Знак Знак Зна Знак,Знак3 Знак,Знак2 Знак,Знак1 Знак"/>
    <w:basedOn w:val="a0"/>
    <w:link w:val="a4"/>
    <w:uiPriority w:val="10"/>
    <w:locked/>
    <w:rsid w:val="00742219"/>
    <w:rPr>
      <w:rFonts w:ascii="Times New Roman" w:eastAsia="Times New Roman" w:hAnsi="Times New Roman" w:cs="Times New Roman"/>
      <w:i/>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880119">
      <w:bodyDiv w:val="1"/>
      <w:marLeft w:val="0"/>
      <w:marRight w:val="0"/>
      <w:marTop w:val="0"/>
      <w:marBottom w:val="0"/>
      <w:divBdr>
        <w:top w:val="none" w:sz="0" w:space="0" w:color="auto"/>
        <w:left w:val="none" w:sz="0" w:space="0" w:color="auto"/>
        <w:bottom w:val="none" w:sz="0" w:space="0" w:color="auto"/>
        <w:right w:val="none" w:sz="0" w:space="0" w:color="auto"/>
      </w:divBdr>
    </w:div>
    <w:div w:id="171989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Raifo12</dc:creator>
  <cp:lastModifiedBy>Raifo12</cp:lastModifiedBy>
  <cp:revision>2</cp:revision>
  <dcterms:created xsi:type="dcterms:W3CDTF">2022-03-11T08:07:00Z</dcterms:created>
  <dcterms:modified xsi:type="dcterms:W3CDTF">2022-03-15T05:37:00Z</dcterms:modified>
</cp:coreProperties>
</file>